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1598D42E" w:rsidR="0008680F" w:rsidRPr="00413C6A" w:rsidRDefault="00A84404" w:rsidP="0052512D">
      <w:pPr>
        <w:jc w:val="center"/>
        <w:rPr>
          <w:rFonts w:ascii="Roboto" w:eastAsia="Open Sans" w:hAnsi="Roboto" w:cs="Open Sans"/>
          <w:b/>
          <w:bCs/>
          <w:color w:val="27346F"/>
          <w:sz w:val="28"/>
          <w:szCs w:val="28"/>
          <w:highlight w:val="white"/>
        </w:rPr>
      </w:pPr>
      <w:r>
        <w:rPr>
          <w:rFonts w:ascii="Roboto" w:eastAsia="Open Sans" w:hAnsi="Roboto" w:cs="Open Sans"/>
          <w:b/>
          <w:bCs/>
          <w:color w:val="27346F"/>
          <w:sz w:val="28"/>
          <w:szCs w:val="28"/>
        </w:rPr>
        <w:t xml:space="preserve">Factors of Production </w:t>
      </w:r>
      <w:r w:rsidR="0092551C">
        <w:rPr>
          <w:rFonts w:ascii="Roboto" w:eastAsia="Open Sans" w:hAnsi="Roboto" w:cs="Open Sans"/>
          <w:b/>
          <w:bCs/>
          <w:color w:val="27346F"/>
          <w:sz w:val="28"/>
          <w:szCs w:val="28"/>
        </w:rPr>
        <w:t>– In Your Own Words</w:t>
      </w:r>
    </w:p>
    <w:p w14:paraId="5D6B1123" w14:textId="77777777" w:rsidR="00FF3BDD" w:rsidRPr="0052512D" w:rsidRDefault="00FF3BDD" w:rsidP="0052512D">
      <w:pPr>
        <w:jc w:val="center"/>
        <w:rPr>
          <w:rFonts w:ascii="Source Sans Pro" w:eastAsia="Open Sans" w:hAnsi="Source Sans Pro" w:cs="Open Sans"/>
          <w:sz w:val="24"/>
          <w:szCs w:val="24"/>
          <w:highlight w:val="white"/>
          <w:lang w:val="en-US"/>
        </w:rPr>
      </w:pPr>
    </w:p>
    <w:p w14:paraId="4F309004" w14:textId="667A9FEE" w:rsidR="0092551C" w:rsidRPr="00A101AE" w:rsidRDefault="0092551C" w:rsidP="00524462">
      <w:pPr>
        <w:pStyle w:val="Bibliography"/>
        <w:rPr>
          <w:rFonts w:ascii="Source Sans Pro" w:eastAsia="Open Sans" w:hAnsi="Source Sans Pro" w:cs="Open Sans"/>
          <w:b/>
          <w:bCs/>
          <w:lang w:val="en-US"/>
        </w:rPr>
      </w:pPr>
      <w:r w:rsidRPr="00A101AE">
        <w:rPr>
          <w:rFonts w:ascii="Source Sans Pro" w:eastAsia="Open Sans" w:hAnsi="Source Sans Pro" w:cs="Open Sans"/>
          <w:b/>
          <w:bCs/>
          <w:lang w:val="en-US"/>
        </w:rPr>
        <w:t>Directions:</w:t>
      </w:r>
    </w:p>
    <w:p w14:paraId="29FB03EE" w14:textId="7D389BC9" w:rsidR="00524462" w:rsidRPr="00A101AE" w:rsidRDefault="0092551C" w:rsidP="0092551C">
      <w:pPr>
        <w:pStyle w:val="Bibliography"/>
        <w:numPr>
          <w:ilvl w:val="0"/>
          <w:numId w:val="13"/>
        </w:numPr>
        <w:rPr>
          <w:rFonts w:ascii="Source Sans Pro" w:eastAsia="Open Sans" w:hAnsi="Source Sans Pro" w:cs="Open Sans"/>
          <w:lang w:val="en-US"/>
        </w:rPr>
      </w:pPr>
      <w:r w:rsidRPr="00A101AE">
        <w:rPr>
          <w:rFonts w:ascii="Source Sans Pro" w:eastAsia="Open Sans" w:hAnsi="Source Sans Pro" w:cs="Open Sans"/>
          <w:lang w:val="en-US"/>
        </w:rPr>
        <w:t xml:space="preserve">Using your group’s paragraph assignments, work together to rewrite your paragraph in your own words. </w:t>
      </w:r>
    </w:p>
    <w:p w14:paraId="22A48229" w14:textId="783A7BEA" w:rsidR="0092551C" w:rsidRPr="00A101AE" w:rsidRDefault="0092551C" w:rsidP="0092551C">
      <w:pPr>
        <w:pStyle w:val="ListParagraph"/>
        <w:numPr>
          <w:ilvl w:val="1"/>
          <w:numId w:val="13"/>
        </w:numPr>
        <w:rPr>
          <w:rFonts w:ascii="Source Sans Pro" w:hAnsi="Source Sans Pro"/>
          <w:highlight w:val="white"/>
          <w:lang w:val="en-US"/>
        </w:rPr>
      </w:pPr>
      <w:r w:rsidRPr="00A101AE">
        <w:rPr>
          <w:rFonts w:ascii="Source Sans Pro" w:hAnsi="Source Sans Pro"/>
          <w:highlight w:val="white"/>
          <w:lang w:val="en-US"/>
        </w:rPr>
        <w:t xml:space="preserve">You </w:t>
      </w:r>
      <w:r w:rsidR="00B50048">
        <w:rPr>
          <w:rFonts w:ascii="Source Sans Pro" w:hAnsi="Source Sans Pro"/>
          <w:highlight w:val="white"/>
          <w:lang w:val="en-US"/>
        </w:rPr>
        <w:t>m</w:t>
      </w:r>
      <w:r w:rsidRPr="00A101AE">
        <w:rPr>
          <w:rFonts w:ascii="Source Sans Pro" w:hAnsi="Source Sans Pro"/>
          <w:highlight w:val="white"/>
          <w:lang w:val="en-US"/>
        </w:rPr>
        <w:t>ay look up unknown words or ask each other for help.</w:t>
      </w:r>
    </w:p>
    <w:p w14:paraId="50D29EE4" w14:textId="79BCEFB4" w:rsidR="0092551C" w:rsidRPr="00A101AE" w:rsidRDefault="0092551C" w:rsidP="0092551C">
      <w:pPr>
        <w:pStyle w:val="ListParagraph"/>
        <w:numPr>
          <w:ilvl w:val="0"/>
          <w:numId w:val="13"/>
        </w:numPr>
        <w:rPr>
          <w:rFonts w:ascii="Source Sans Pro" w:hAnsi="Source Sans Pro"/>
          <w:highlight w:val="white"/>
          <w:lang w:val="en-US"/>
        </w:rPr>
      </w:pPr>
      <w:r w:rsidRPr="00A101AE">
        <w:rPr>
          <w:rFonts w:ascii="Source Sans Pro" w:hAnsi="Source Sans Pro"/>
          <w:highlight w:val="white"/>
          <w:lang w:val="en-US"/>
        </w:rPr>
        <w:t>Select someone from your group to share your rewritten paragraph with the whole class.</w:t>
      </w:r>
    </w:p>
    <w:p w14:paraId="1DD29CF3" w14:textId="77777777" w:rsidR="00524462" w:rsidRPr="00524462" w:rsidRDefault="00524462" w:rsidP="00524462">
      <w:pPr>
        <w:pStyle w:val="Bibliography"/>
        <w:rPr>
          <w:rFonts w:ascii="Source Sans Pro" w:eastAsia="Open Sans" w:hAnsi="Source Sans Pro" w:cs="Open Sans"/>
          <w:highlight w:val="white"/>
          <w:lang w:val="en-US"/>
        </w:rPr>
      </w:pPr>
    </w:p>
    <w:tbl>
      <w:tblPr>
        <w:tblStyle w:val="TableGrid"/>
        <w:tblW w:w="12955" w:type="dxa"/>
        <w:tblLook w:val="04A0" w:firstRow="1" w:lastRow="0" w:firstColumn="1" w:lastColumn="0" w:noHBand="0" w:noVBand="1"/>
      </w:tblPr>
      <w:tblGrid>
        <w:gridCol w:w="6477"/>
        <w:gridCol w:w="6478"/>
      </w:tblGrid>
      <w:tr w:rsidR="003E000F" w:rsidRPr="00A101AE" w14:paraId="6935A0DE" w14:textId="77777777" w:rsidTr="009003D8">
        <w:trPr>
          <w:trHeight w:val="440"/>
        </w:trPr>
        <w:tc>
          <w:tcPr>
            <w:tcW w:w="6477" w:type="dxa"/>
            <w:shd w:val="clear" w:color="auto" w:fill="27346F"/>
          </w:tcPr>
          <w:p w14:paraId="1B90C976" w14:textId="5CE7F5BA" w:rsidR="003E000F" w:rsidRPr="00A101AE" w:rsidRDefault="003E000F" w:rsidP="0051481E">
            <w:pPr>
              <w:pStyle w:val="Bibliography"/>
              <w:rPr>
                <w:rFonts w:ascii="Source Sans Pro" w:eastAsia="Open Sans" w:hAnsi="Source Sans Pro" w:cs="Open Sans"/>
                <w:b/>
                <w:bCs/>
                <w:color w:val="FFFFFF" w:themeColor="background1"/>
                <w:sz w:val="26"/>
                <w:szCs w:val="26"/>
                <w:lang w:val="en-US"/>
              </w:rPr>
            </w:pPr>
            <w:bookmarkStart w:id="0" w:name="_Hlk184724898"/>
            <w:r w:rsidRPr="00A101AE">
              <w:rPr>
                <w:rFonts w:ascii="Source Sans Pro" w:eastAsia="Open Sans" w:hAnsi="Source Sans Pro" w:cs="Open Sans"/>
                <w:b/>
                <w:bCs/>
                <w:color w:val="FFFFFF" w:themeColor="background1"/>
                <w:sz w:val="26"/>
                <w:szCs w:val="26"/>
                <w:lang w:val="en-US"/>
              </w:rPr>
              <w:t>Original Paragraph</w:t>
            </w:r>
          </w:p>
        </w:tc>
        <w:tc>
          <w:tcPr>
            <w:tcW w:w="6478" w:type="dxa"/>
            <w:shd w:val="clear" w:color="auto" w:fill="27346F"/>
          </w:tcPr>
          <w:p w14:paraId="0556ACF3" w14:textId="6589351E" w:rsidR="003E000F" w:rsidRPr="00A101AE" w:rsidRDefault="003E000F" w:rsidP="0051481E">
            <w:pPr>
              <w:pStyle w:val="Bibliography"/>
              <w:rPr>
                <w:rFonts w:ascii="Source Sans Pro" w:eastAsia="Open Sans" w:hAnsi="Source Sans Pro" w:cs="Open Sans"/>
                <w:b/>
                <w:bCs/>
                <w:color w:val="FFFFFF" w:themeColor="background1"/>
                <w:sz w:val="26"/>
                <w:szCs w:val="26"/>
                <w:lang w:val="en-US"/>
              </w:rPr>
            </w:pPr>
            <w:r w:rsidRPr="00A101AE">
              <w:rPr>
                <w:rFonts w:ascii="Source Sans Pro" w:eastAsia="Open Sans" w:hAnsi="Source Sans Pro" w:cs="Open Sans"/>
                <w:b/>
                <w:bCs/>
                <w:color w:val="FFFFFF" w:themeColor="background1"/>
                <w:sz w:val="26"/>
                <w:szCs w:val="26"/>
                <w:lang w:val="en-US"/>
              </w:rPr>
              <w:t>In Your Own Words</w:t>
            </w:r>
          </w:p>
        </w:tc>
      </w:tr>
      <w:bookmarkEnd w:id="0"/>
      <w:tr w:rsidR="00E541FA" w:rsidRPr="00A101AE" w14:paraId="473A94A8" w14:textId="77777777" w:rsidTr="00A101AE">
        <w:trPr>
          <w:trHeight w:val="1520"/>
        </w:trPr>
        <w:tc>
          <w:tcPr>
            <w:tcW w:w="6477" w:type="dxa"/>
          </w:tcPr>
          <w:p w14:paraId="327B2A74" w14:textId="40839721" w:rsidR="00E541FA" w:rsidRPr="00A101AE" w:rsidRDefault="00E541FA" w:rsidP="00BC573A">
            <w:pPr>
              <w:pStyle w:val="NormalWeb"/>
              <w:numPr>
                <w:ilvl w:val="0"/>
                <w:numId w:val="21"/>
              </w:numPr>
              <w:spacing w:before="0" w:beforeAutospacing="0" w:after="0" w:afterAutospacing="0"/>
              <w:textAlignment w:val="baseline"/>
              <w:rPr>
                <w:rFonts w:ascii="Source Sans Pro" w:hAnsi="Source Sans Pro" w:cs="Open Sans"/>
                <w:b/>
                <w:bCs/>
                <w:color w:val="000000"/>
              </w:rPr>
            </w:pPr>
            <w:r w:rsidRPr="00A101AE">
              <w:rPr>
                <w:rFonts w:ascii="Source Sans Pro" w:hAnsi="Source Sans Pro" w:cs="Open Sans"/>
                <w:b/>
                <w:bCs/>
                <w:color w:val="000000"/>
              </w:rPr>
              <w:t xml:space="preserve">What </w:t>
            </w:r>
            <w:r w:rsidR="000F41B0">
              <w:rPr>
                <w:rFonts w:ascii="Source Sans Pro" w:hAnsi="Source Sans Pro" w:cs="Open Sans"/>
                <w:b/>
                <w:bCs/>
                <w:color w:val="000000"/>
              </w:rPr>
              <w:t>a</w:t>
            </w:r>
            <w:r w:rsidRPr="00A101AE">
              <w:rPr>
                <w:rFonts w:ascii="Source Sans Pro" w:hAnsi="Source Sans Pro" w:cs="Open Sans"/>
                <w:b/>
                <w:bCs/>
                <w:color w:val="000000"/>
              </w:rPr>
              <w:t xml:space="preserve">re the </w:t>
            </w:r>
            <w:r w:rsidR="000F41B0">
              <w:rPr>
                <w:rFonts w:ascii="Source Sans Pro" w:hAnsi="Source Sans Pro" w:cs="Open Sans"/>
                <w:b/>
                <w:bCs/>
                <w:color w:val="000000"/>
              </w:rPr>
              <w:t>f</w:t>
            </w:r>
            <w:r w:rsidRPr="00A101AE">
              <w:rPr>
                <w:rFonts w:ascii="Source Sans Pro" w:hAnsi="Source Sans Pro" w:cs="Open Sans"/>
                <w:b/>
                <w:bCs/>
                <w:color w:val="000000"/>
              </w:rPr>
              <w:t xml:space="preserve">actors of </w:t>
            </w:r>
            <w:r w:rsidR="000F41B0">
              <w:rPr>
                <w:rFonts w:ascii="Source Sans Pro" w:hAnsi="Source Sans Pro" w:cs="Open Sans"/>
                <w:b/>
                <w:bCs/>
                <w:color w:val="000000"/>
              </w:rPr>
              <w:t>p</w:t>
            </w:r>
            <w:r w:rsidRPr="00A101AE">
              <w:rPr>
                <w:rFonts w:ascii="Source Sans Pro" w:hAnsi="Source Sans Pro" w:cs="Open Sans"/>
                <w:b/>
                <w:bCs/>
                <w:color w:val="000000"/>
              </w:rPr>
              <w:t>roduction?</w:t>
            </w:r>
          </w:p>
          <w:p w14:paraId="49696680" w14:textId="3A1864F4" w:rsidR="00E541FA" w:rsidRPr="00A101AE" w:rsidRDefault="00E541FA" w:rsidP="00E541FA">
            <w:pPr>
              <w:pStyle w:val="Bibliography"/>
              <w:rPr>
                <w:rFonts w:ascii="Source Sans Pro" w:eastAsia="Open Sans" w:hAnsi="Source Sans Pro" w:cs="Open Sans"/>
                <w:highlight w:val="white"/>
                <w:lang w:val="en-US"/>
              </w:rPr>
            </w:pPr>
            <w:r w:rsidRPr="00A101AE">
              <w:rPr>
                <w:rFonts w:ascii="Source Sans Pro" w:hAnsi="Source Sans Pro" w:cs="Open Sans"/>
                <w:color w:val="1C1917"/>
              </w:rPr>
              <w:t>The factors of production are resources that are the building blocks of the economy; they are what people use to produce goods and services. Economists divide the factors of production into four categories: land, labor, capital, and entrepreneurship. </w:t>
            </w:r>
          </w:p>
        </w:tc>
        <w:tc>
          <w:tcPr>
            <w:tcW w:w="6478" w:type="dxa"/>
          </w:tcPr>
          <w:p w14:paraId="0108BCAB" w14:textId="70E58D9E" w:rsidR="00E541FA" w:rsidRPr="00A101AE" w:rsidRDefault="00E541FA" w:rsidP="00E541FA">
            <w:pPr>
              <w:pStyle w:val="Bibliography"/>
              <w:rPr>
                <w:rFonts w:ascii="Source Sans Pro" w:eastAsia="Open Sans" w:hAnsi="Source Sans Pro" w:cs="Open Sans"/>
                <w:highlight w:val="white"/>
                <w:lang w:val="en-US"/>
              </w:rPr>
            </w:pPr>
            <w:r w:rsidRPr="00A101AE">
              <w:rPr>
                <w:rFonts w:ascii="Source Sans Pro" w:hAnsi="Source Sans Pro" w:cs="Open Sans"/>
                <w:color w:val="000000"/>
              </w:rPr>
              <w:t>The factors of production are the things that help make the economy work. They help people to make things and provide services.  There are four factors of production: land (property), labor (people working), capital (tools, machines, etc.), and entrepreneurship (people starting businesses).  </w:t>
            </w:r>
          </w:p>
        </w:tc>
      </w:tr>
      <w:tr w:rsidR="006E6111" w:rsidRPr="00A101AE" w14:paraId="5D010F17" w14:textId="77777777" w:rsidTr="00187FB3">
        <w:trPr>
          <w:trHeight w:val="2600"/>
        </w:trPr>
        <w:tc>
          <w:tcPr>
            <w:tcW w:w="6477" w:type="dxa"/>
          </w:tcPr>
          <w:p w14:paraId="42546296" w14:textId="0EBB48A0" w:rsidR="006E6111" w:rsidRPr="00A101AE" w:rsidRDefault="006E6111" w:rsidP="00BC573A">
            <w:pPr>
              <w:pStyle w:val="NormalWeb"/>
              <w:numPr>
                <w:ilvl w:val="0"/>
                <w:numId w:val="21"/>
              </w:numPr>
              <w:shd w:val="clear" w:color="auto" w:fill="FFFFFF"/>
              <w:spacing w:before="0" w:beforeAutospacing="0" w:after="0" w:afterAutospacing="0"/>
              <w:textAlignment w:val="baseline"/>
              <w:rPr>
                <w:rFonts w:ascii="Source Sans Pro" w:hAnsi="Source Sans Pro" w:cs="Open Sans"/>
                <w:b/>
                <w:bCs/>
                <w:color w:val="1C1917"/>
              </w:rPr>
            </w:pPr>
            <w:r w:rsidRPr="00A101AE">
              <w:rPr>
                <w:rFonts w:ascii="Source Sans Pro" w:hAnsi="Source Sans Pro" w:cs="Open Sans"/>
                <w:b/>
                <w:bCs/>
                <w:color w:val="1C1917"/>
              </w:rPr>
              <w:t xml:space="preserve">What </w:t>
            </w:r>
            <w:r w:rsidR="000F41B0">
              <w:rPr>
                <w:rFonts w:ascii="Source Sans Pro" w:hAnsi="Source Sans Pro" w:cs="Open Sans"/>
                <w:b/>
                <w:bCs/>
                <w:color w:val="1C1917"/>
              </w:rPr>
              <w:t>a</w:t>
            </w:r>
            <w:r w:rsidRPr="00A101AE">
              <w:rPr>
                <w:rFonts w:ascii="Source Sans Pro" w:hAnsi="Source Sans Pro" w:cs="Open Sans"/>
                <w:b/>
                <w:bCs/>
                <w:color w:val="1C1917"/>
              </w:rPr>
              <w:t xml:space="preserve">re </w:t>
            </w:r>
            <w:r w:rsidR="000F41B0">
              <w:rPr>
                <w:rFonts w:ascii="Source Sans Pro" w:hAnsi="Source Sans Pro" w:cs="Open Sans"/>
                <w:b/>
                <w:bCs/>
                <w:color w:val="1C1917"/>
              </w:rPr>
              <w:t>l</w:t>
            </w:r>
            <w:r w:rsidRPr="00A101AE">
              <w:rPr>
                <w:rFonts w:ascii="Source Sans Pro" w:hAnsi="Source Sans Pro" w:cs="Open Sans"/>
                <w:b/>
                <w:bCs/>
                <w:color w:val="1C1917"/>
              </w:rPr>
              <w:t xml:space="preserve">and </w:t>
            </w:r>
            <w:r w:rsidR="000F41B0">
              <w:rPr>
                <w:rFonts w:ascii="Source Sans Pro" w:hAnsi="Source Sans Pro" w:cs="Open Sans"/>
                <w:b/>
                <w:bCs/>
                <w:color w:val="1C1917"/>
              </w:rPr>
              <w:t>r</w:t>
            </w:r>
            <w:r w:rsidRPr="00A101AE">
              <w:rPr>
                <w:rFonts w:ascii="Source Sans Pro" w:hAnsi="Source Sans Pro" w:cs="Open Sans"/>
                <w:b/>
                <w:bCs/>
                <w:color w:val="1C1917"/>
              </w:rPr>
              <w:t>esources?</w:t>
            </w:r>
          </w:p>
          <w:p w14:paraId="2D65D523" w14:textId="3A56FF57" w:rsidR="006E6111" w:rsidRPr="00A101AE" w:rsidRDefault="006E6111" w:rsidP="006E6111">
            <w:pPr>
              <w:pStyle w:val="Bibliography"/>
              <w:rPr>
                <w:rFonts w:ascii="Source Sans Pro" w:eastAsia="Open Sans" w:hAnsi="Source Sans Pro" w:cs="Open Sans"/>
                <w:highlight w:val="white"/>
                <w:lang w:val="en-US"/>
              </w:rPr>
            </w:pPr>
            <w:r w:rsidRPr="00A101AE">
              <w:rPr>
                <w:rFonts w:ascii="Source Sans Pro" w:hAnsi="Source Sans Pro" w:cs="Open Sans"/>
                <w:color w:val="1C1917"/>
              </w:rPr>
              <w:t>The first factor of production is land, but this includes any natural resource used to produce goods and services. This includes not just land, but anything that comes from the land. Some common land or natural resources are water, oil, copper, natural gas, coal, and forests. Land resources are the raw materials in the production process. These resources can be renewable, such as forests, or nonrenewable such as oil or natural gas. The income that resource owners earn in return for land resources is called rent. </w:t>
            </w:r>
          </w:p>
        </w:tc>
        <w:tc>
          <w:tcPr>
            <w:tcW w:w="6478" w:type="dxa"/>
          </w:tcPr>
          <w:p w14:paraId="5D1DD855" w14:textId="77777777" w:rsidR="006E6111" w:rsidRPr="00A101AE" w:rsidRDefault="006E6111" w:rsidP="006E6111">
            <w:pPr>
              <w:pStyle w:val="Bibliography"/>
              <w:rPr>
                <w:rFonts w:ascii="Source Sans Pro" w:eastAsia="Open Sans" w:hAnsi="Source Sans Pro" w:cs="Open Sans"/>
                <w:highlight w:val="white"/>
                <w:lang w:val="en-US"/>
              </w:rPr>
            </w:pPr>
          </w:p>
        </w:tc>
      </w:tr>
    </w:tbl>
    <w:p w14:paraId="26F80505" w14:textId="77777777" w:rsidR="00F6559D" w:rsidRPr="00A101AE" w:rsidRDefault="00F6559D">
      <w:pPr>
        <w:rPr>
          <w:rFonts w:ascii="Source Sans Pro" w:hAnsi="Source Sans Pro"/>
          <w:color w:val="FFFFFF" w:themeColor="background1"/>
        </w:rPr>
      </w:pPr>
      <w:r w:rsidRPr="00A101AE">
        <w:rPr>
          <w:rFonts w:ascii="Source Sans Pro" w:hAnsi="Source Sans Pro"/>
        </w:rPr>
        <w:br w:type="page"/>
      </w:r>
    </w:p>
    <w:tbl>
      <w:tblPr>
        <w:tblStyle w:val="TableGrid"/>
        <w:tblW w:w="12955" w:type="dxa"/>
        <w:tblLook w:val="04A0" w:firstRow="1" w:lastRow="0" w:firstColumn="1" w:lastColumn="0" w:noHBand="0" w:noVBand="1"/>
      </w:tblPr>
      <w:tblGrid>
        <w:gridCol w:w="6477"/>
        <w:gridCol w:w="6478"/>
      </w:tblGrid>
      <w:tr w:rsidR="00A865EF" w:rsidRPr="00A101AE" w14:paraId="3656254B" w14:textId="77777777" w:rsidTr="00922F8E">
        <w:trPr>
          <w:trHeight w:val="512"/>
        </w:trPr>
        <w:tc>
          <w:tcPr>
            <w:tcW w:w="6477" w:type="dxa"/>
            <w:shd w:val="clear" w:color="auto" w:fill="27346F"/>
          </w:tcPr>
          <w:p w14:paraId="4B3D983F" w14:textId="11AF5B63" w:rsidR="00A865EF" w:rsidRPr="00A101AE" w:rsidRDefault="00A865EF" w:rsidP="00922F8E">
            <w:pPr>
              <w:rPr>
                <w:rFonts w:ascii="Source Sans Pro" w:hAnsi="Source Sans Pro"/>
                <w:b/>
                <w:bCs/>
                <w:sz w:val="26"/>
                <w:szCs w:val="26"/>
              </w:rPr>
            </w:pPr>
            <w:r w:rsidRPr="00A101AE">
              <w:rPr>
                <w:rFonts w:ascii="Source Sans Pro" w:hAnsi="Source Sans Pro"/>
                <w:b/>
                <w:bCs/>
                <w:sz w:val="26"/>
                <w:szCs w:val="26"/>
              </w:rPr>
              <w:lastRenderedPageBreak/>
              <w:t>Original Paragraph</w:t>
            </w:r>
          </w:p>
        </w:tc>
        <w:tc>
          <w:tcPr>
            <w:tcW w:w="6478" w:type="dxa"/>
            <w:shd w:val="clear" w:color="auto" w:fill="27346F"/>
          </w:tcPr>
          <w:p w14:paraId="1506862D" w14:textId="07C61CCF" w:rsidR="00A865EF" w:rsidRPr="00A101AE" w:rsidRDefault="00A865EF" w:rsidP="006E6111">
            <w:pPr>
              <w:pStyle w:val="Bibliography"/>
              <w:rPr>
                <w:rFonts w:ascii="Source Sans Pro" w:eastAsia="Open Sans" w:hAnsi="Source Sans Pro" w:cs="Open Sans"/>
                <w:b/>
                <w:bCs/>
                <w:sz w:val="28"/>
                <w:szCs w:val="28"/>
                <w:lang w:val="en-US"/>
              </w:rPr>
            </w:pPr>
            <w:r w:rsidRPr="00A101AE">
              <w:rPr>
                <w:rFonts w:ascii="Source Sans Pro" w:eastAsia="Open Sans" w:hAnsi="Source Sans Pro" w:cs="Open Sans"/>
                <w:b/>
                <w:bCs/>
                <w:sz w:val="28"/>
                <w:szCs w:val="28"/>
                <w:lang w:val="en-US"/>
              </w:rPr>
              <w:t>In Your Own Words</w:t>
            </w:r>
          </w:p>
        </w:tc>
      </w:tr>
      <w:tr w:rsidR="006E6111" w:rsidRPr="00A101AE" w14:paraId="49E2B8FC" w14:textId="77777777" w:rsidTr="00A101AE">
        <w:trPr>
          <w:trHeight w:val="3140"/>
        </w:trPr>
        <w:tc>
          <w:tcPr>
            <w:tcW w:w="6477" w:type="dxa"/>
          </w:tcPr>
          <w:p w14:paraId="14E553CC" w14:textId="1FCA6326" w:rsidR="006E6111" w:rsidRPr="00A101AE" w:rsidRDefault="006E6111" w:rsidP="00BC573A">
            <w:pPr>
              <w:pStyle w:val="NormalWeb"/>
              <w:numPr>
                <w:ilvl w:val="0"/>
                <w:numId w:val="21"/>
              </w:numPr>
              <w:shd w:val="clear" w:color="auto" w:fill="FFFFFF"/>
              <w:spacing w:before="0" w:beforeAutospacing="0" w:after="0" w:afterAutospacing="0"/>
              <w:textAlignment w:val="baseline"/>
              <w:rPr>
                <w:rFonts w:ascii="Source Sans Pro" w:hAnsi="Source Sans Pro" w:cs="Open Sans"/>
                <w:b/>
                <w:bCs/>
                <w:color w:val="1C1917"/>
              </w:rPr>
            </w:pPr>
            <w:r w:rsidRPr="00A101AE">
              <w:rPr>
                <w:rFonts w:ascii="Source Sans Pro" w:hAnsi="Source Sans Pro" w:cs="Open Sans"/>
                <w:b/>
                <w:bCs/>
                <w:color w:val="1C1917"/>
              </w:rPr>
              <w:t xml:space="preserve">What </w:t>
            </w:r>
            <w:r w:rsidR="000F41B0">
              <w:rPr>
                <w:rFonts w:ascii="Source Sans Pro" w:hAnsi="Source Sans Pro" w:cs="Open Sans"/>
                <w:b/>
                <w:bCs/>
                <w:color w:val="1C1917"/>
              </w:rPr>
              <w:t>a</w:t>
            </w:r>
            <w:r w:rsidRPr="00A101AE">
              <w:rPr>
                <w:rFonts w:ascii="Source Sans Pro" w:hAnsi="Source Sans Pro" w:cs="Open Sans"/>
                <w:b/>
                <w:bCs/>
                <w:color w:val="1C1917"/>
              </w:rPr>
              <w:t xml:space="preserve">re </w:t>
            </w:r>
            <w:r w:rsidR="000F41B0">
              <w:rPr>
                <w:rFonts w:ascii="Source Sans Pro" w:hAnsi="Source Sans Pro" w:cs="Open Sans"/>
                <w:b/>
                <w:bCs/>
                <w:color w:val="1C1917"/>
              </w:rPr>
              <w:t>l</w:t>
            </w:r>
            <w:r w:rsidRPr="00A101AE">
              <w:rPr>
                <w:rFonts w:ascii="Source Sans Pro" w:hAnsi="Source Sans Pro" w:cs="Open Sans"/>
                <w:b/>
                <w:bCs/>
                <w:color w:val="1C1917"/>
              </w:rPr>
              <w:t xml:space="preserve">abor </w:t>
            </w:r>
            <w:r w:rsidR="000F41B0">
              <w:rPr>
                <w:rFonts w:ascii="Source Sans Pro" w:hAnsi="Source Sans Pro" w:cs="Open Sans"/>
                <w:b/>
                <w:bCs/>
                <w:color w:val="1C1917"/>
              </w:rPr>
              <w:t>r</w:t>
            </w:r>
            <w:r w:rsidRPr="00A101AE">
              <w:rPr>
                <w:rFonts w:ascii="Source Sans Pro" w:hAnsi="Source Sans Pro" w:cs="Open Sans"/>
                <w:b/>
                <w:bCs/>
                <w:color w:val="1C1917"/>
              </w:rPr>
              <w:t>esources?</w:t>
            </w:r>
          </w:p>
          <w:p w14:paraId="0CACD9DF" w14:textId="3CCC694A" w:rsidR="006E6111" w:rsidRPr="00A101AE" w:rsidRDefault="006E6111" w:rsidP="006E6111">
            <w:pPr>
              <w:pStyle w:val="Bibliography"/>
              <w:rPr>
                <w:rFonts w:ascii="Source Sans Pro" w:eastAsia="Open Sans" w:hAnsi="Source Sans Pro" w:cs="Open Sans"/>
                <w:highlight w:val="white"/>
                <w:lang w:val="en-US"/>
              </w:rPr>
            </w:pPr>
            <w:r w:rsidRPr="00A101AE">
              <w:rPr>
                <w:rFonts w:ascii="Source Sans Pro" w:hAnsi="Source Sans Pro" w:cs="Open Sans"/>
                <w:color w:val="1C1917"/>
              </w:rPr>
              <w:t xml:space="preserve">The second factor of production is labor. Labor is the effort that people contribute to the production of goods and services. Labor resources include the work done by the waiter who brings your food </w:t>
            </w:r>
            <w:proofErr w:type="gramStart"/>
            <w:r w:rsidRPr="00A101AE">
              <w:rPr>
                <w:rFonts w:ascii="Source Sans Pro" w:hAnsi="Source Sans Pro" w:cs="Open Sans"/>
                <w:color w:val="1C1917"/>
              </w:rPr>
              <w:t>at</w:t>
            </w:r>
            <w:proofErr w:type="gramEnd"/>
            <w:r w:rsidRPr="00A101AE">
              <w:rPr>
                <w:rFonts w:ascii="Source Sans Pro" w:hAnsi="Source Sans Pro" w:cs="Open Sans"/>
                <w:color w:val="1C1917"/>
              </w:rPr>
              <w:t xml:space="preserve"> a local restaurant as well as the engineer who designed the bus that transports you to school. It includes an artist's creation of a painting as well as the work of the pilot flying the airplane overhead. If you have ever been paid for a job, you have contributed labor resources to the production of goods or services. The income earned by labor resources is called wages and is the largest source of income for most people. </w:t>
            </w:r>
          </w:p>
        </w:tc>
        <w:tc>
          <w:tcPr>
            <w:tcW w:w="6478" w:type="dxa"/>
          </w:tcPr>
          <w:p w14:paraId="613503E1" w14:textId="77777777" w:rsidR="006E6111" w:rsidRPr="00A101AE" w:rsidRDefault="006E6111" w:rsidP="006E6111">
            <w:pPr>
              <w:pStyle w:val="Bibliography"/>
              <w:rPr>
                <w:rFonts w:ascii="Source Sans Pro" w:eastAsia="Open Sans" w:hAnsi="Source Sans Pro" w:cs="Open Sans"/>
                <w:highlight w:val="white"/>
                <w:lang w:val="en-US"/>
              </w:rPr>
            </w:pPr>
          </w:p>
        </w:tc>
      </w:tr>
      <w:tr w:rsidR="006E6111" w:rsidRPr="00A101AE" w14:paraId="021BD0B9" w14:textId="77777777" w:rsidTr="00A101AE">
        <w:trPr>
          <w:trHeight w:val="2870"/>
        </w:trPr>
        <w:tc>
          <w:tcPr>
            <w:tcW w:w="6477" w:type="dxa"/>
          </w:tcPr>
          <w:p w14:paraId="7C505974" w14:textId="5F58AB69" w:rsidR="006E6111" w:rsidRPr="00A101AE" w:rsidRDefault="006E6111" w:rsidP="00BC573A">
            <w:pPr>
              <w:pStyle w:val="NormalWeb"/>
              <w:numPr>
                <w:ilvl w:val="0"/>
                <w:numId w:val="21"/>
              </w:numPr>
              <w:shd w:val="clear" w:color="auto" w:fill="FFFFFF"/>
              <w:spacing w:before="0" w:beforeAutospacing="0" w:after="0" w:afterAutospacing="0"/>
              <w:textAlignment w:val="baseline"/>
              <w:rPr>
                <w:rFonts w:ascii="Source Sans Pro" w:hAnsi="Source Sans Pro" w:cs="Open Sans"/>
                <w:b/>
                <w:bCs/>
                <w:color w:val="1C1917"/>
              </w:rPr>
            </w:pPr>
            <w:r w:rsidRPr="00A101AE">
              <w:rPr>
                <w:rFonts w:ascii="Source Sans Pro" w:hAnsi="Source Sans Pro" w:cs="Open Sans"/>
                <w:b/>
                <w:bCs/>
                <w:color w:val="1C1917"/>
              </w:rPr>
              <w:t xml:space="preserve">What </w:t>
            </w:r>
            <w:r w:rsidR="000F41B0">
              <w:rPr>
                <w:rFonts w:ascii="Source Sans Pro" w:hAnsi="Source Sans Pro" w:cs="Open Sans"/>
                <w:b/>
                <w:bCs/>
                <w:color w:val="1C1917"/>
              </w:rPr>
              <w:t>a</w:t>
            </w:r>
            <w:r w:rsidRPr="00A101AE">
              <w:rPr>
                <w:rFonts w:ascii="Source Sans Pro" w:hAnsi="Source Sans Pro" w:cs="Open Sans"/>
                <w:b/>
                <w:bCs/>
                <w:color w:val="1C1917"/>
              </w:rPr>
              <w:t xml:space="preserve">re </w:t>
            </w:r>
            <w:r w:rsidR="000F41B0">
              <w:rPr>
                <w:rFonts w:ascii="Source Sans Pro" w:hAnsi="Source Sans Pro" w:cs="Open Sans"/>
                <w:b/>
                <w:bCs/>
                <w:color w:val="1C1917"/>
              </w:rPr>
              <w:t>c</w:t>
            </w:r>
            <w:r w:rsidRPr="00A101AE">
              <w:rPr>
                <w:rFonts w:ascii="Source Sans Pro" w:hAnsi="Source Sans Pro" w:cs="Open Sans"/>
                <w:b/>
                <w:bCs/>
                <w:color w:val="1C1917"/>
              </w:rPr>
              <w:t xml:space="preserve">apital </w:t>
            </w:r>
            <w:r w:rsidR="000F41B0">
              <w:rPr>
                <w:rFonts w:ascii="Source Sans Pro" w:hAnsi="Source Sans Pro" w:cs="Open Sans"/>
                <w:b/>
                <w:bCs/>
                <w:color w:val="1C1917"/>
              </w:rPr>
              <w:t>r</w:t>
            </w:r>
            <w:r w:rsidRPr="00A101AE">
              <w:rPr>
                <w:rFonts w:ascii="Source Sans Pro" w:hAnsi="Source Sans Pro" w:cs="Open Sans"/>
                <w:b/>
                <w:bCs/>
                <w:color w:val="1C1917"/>
              </w:rPr>
              <w:t>esources?</w:t>
            </w:r>
          </w:p>
          <w:p w14:paraId="36E9DB72" w14:textId="6A1D6845" w:rsidR="006E6111" w:rsidRPr="00A101AE" w:rsidRDefault="006E6111" w:rsidP="006E6111">
            <w:pPr>
              <w:pStyle w:val="Bibliography"/>
              <w:rPr>
                <w:rFonts w:ascii="Source Sans Pro" w:eastAsia="Open Sans" w:hAnsi="Source Sans Pro" w:cs="Open Sans"/>
                <w:highlight w:val="white"/>
                <w:lang w:val="en-US"/>
              </w:rPr>
            </w:pPr>
            <w:r w:rsidRPr="00A101AE">
              <w:rPr>
                <w:rFonts w:ascii="Source Sans Pro" w:hAnsi="Source Sans Pro" w:cs="Open Sans"/>
                <w:color w:val="1C1917"/>
              </w:rPr>
              <w:t>The third factor of production is capital. Think of capital as the machinery, tools</w:t>
            </w:r>
            <w:r w:rsidR="00383A51" w:rsidRPr="00A101AE">
              <w:rPr>
                <w:rFonts w:ascii="Source Sans Pro" w:hAnsi="Source Sans Pro" w:cs="Open Sans"/>
                <w:color w:val="1C1917"/>
              </w:rPr>
              <w:t>,</w:t>
            </w:r>
            <w:r w:rsidRPr="00A101AE">
              <w:rPr>
                <w:rFonts w:ascii="Source Sans Pro" w:hAnsi="Source Sans Pro" w:cs="Open Sans"/>
                <w:color w:val="1C1917"/>
              </w:rPr>
              <w:t xml:space="preserve"> and buildings humans use to produce goods and services. Some common examples of capital include hammers, forklifts, conveyer belts, computers, and delivery vans. Capital differs based on the worker and the type of work being done. For example, a doctor may use a stethoscope and an examination room to provide medical services. Your teacher may use textbooks, desks, and a whiteboard to produce education services. The income earned by owners of capital resources is </w:t>
            </w:r>
            <w:proofErr w:type="gramStart"/>
            <w:r w:rsidRPr="00A101AE">
              <w:rPr>
                <w:rFonts w:ascii="Source Sans Pro" w:hAnsi="Source Sans Pro" w:cs="Open Sans"/>
                <w:color w:val="1C1917"/>
              </w:rPr>
              <w:t>interest</w:t>
            </w:r>
            <w:proofErr w:type="gramEnd"/>
            <w:r w:rsidRPr="00A101AE">
              <w:rPr>
                <w:rFonts w:ascii="Source Sans Pro" w:hAnsi="Source Sans Pro" w:cs="Open Sans"/>
                <w:color w:val="1C1917"/>
              </w:rPr>
              <w:t>. </w:t>
            </w:r>
          </w:p>
        </w:tc>
        <w:tc>
          <w:tcPr>
            <w:tcW w:w="6478" w:type="dxa"/>
          </w:tcPr>
          <w:p w14:paraId="63565586" w14:textId="77777777" w:rsidR="006E6111" w:rsidRPr="00A101AE" w:rsidRDefault="006E6111" w:rsidP="006E6111">
            <w:pPr>
              <w:pStyle w:val="Bibliography"/>
              <w:rPr>
                <w:rFonts w:ascii="Source Sans Pro" w:eastAsia="Open Sans" w:hAnsi="Source Sans Pro" w:cs="Open Sans"/>
                <w:highlight w:val="white"/>
                <w:lang w:val="en-US"/>
              </w:rPr>
            </w:pPr>
          </w:p>
        </w:tc>
      </w:tr>
    </w:tbl>
    <w:p w14:paraId="5C87BC06" w14:textId="77777777" w:rsidR="00F25482" w:rsidRPr="00A101AE" w:rsidRDefault="00F25482">
      <w:pPr>
        <w:rPr>
          <w:rFonts w:ascii="Source Sans Pro" w:hAnsi="Source Sans Pro"/>
        </w:rPr>
      </w:pPr>
      <w:r w:rsidRPr="00A101AE">
        <w:rPr>
          <w:rFonts w:ascii="Source Sans Pro" w:hAnsi="Source Sans Pro"/>
        </w:rPr>
        <w:br w:type="page"/>
      </w:r>
    </w:p>
    <w:tbl>
      <w:tblPr>
        <w:tblStyle w:val="TableGrid"/>
        <w:tblW w:w="12955" w:type="dxa"/>
        <w:tblLook w:val="04A0" w:firstRow="1" w:lastRow="0" w:firstColumn="1" w:lastColumn="0" w:noHBand="0" w:noVBand="1"/>
      </w:tblPr>
      <w:tblGrid>
        <w:gridCol w:w="6477"/>
        <w:gridCol w:w="6478"/>
      </w:tblGrid>
      <w:tr w:rsidR="00F25482" w:rsidRPr="00A101AE" w14:paraId="20F32A41" w14:textId="77777777" w:rsidTr="00F25482">
        <w:trPr>
          <w:trHeight w:val="512"/>
        </w:trPr>
        <w:tc>
          <w:tcPr>
            <w:tcW w:w="6477" w:type="dxa"/>
            <w:shd w:val="clear" w:color="auto" w:fill="27346F"/>
          </w:tcPr>
          <w:p w14:paraId="4CDA142D" w14:textId="5104D5CD" w:rsidR="00F25482" w:rsidRPr="00A101AE" w:rsidRDefault="00F25482" w:rsidP="00F25482">
            <w:pPr>
              <w:rPr>
                <w:rFonts w:ascii="Source Sans Pro" w:hAnsi="Source Sans Pro"/>
                <w:color w:val="FFFFFF" w:themeColor="background1"/>
              </w:rPr>
            </w:pPr>
            <w:r w:rsidRPr="00A101AE">
              <w:rPr>
                <w:rFonts w:ascii="Source Sans Pro" w:hAnsi="Source Sans Pro"/>
                <w:b/>
                <w:bCs/>
                <w:color w:val="FFFFFF" w:themeColor="background1"/>
                <w:sz w:val="26"/>
                <w:szCs w:val="26"/>
              </w:rPr>
              <w:lastRenderedPageBreak/>
              <w:t>Original Paragraph</w:t>
            </w:r>
          </w:p>
        </w:tc>
        <w:tc>
          <w:tcPr>
            <w:tcW w:w="6478" w:type="dxa"/>
            <w:shd w:val="clear" w:color="auto" w:fill="27346F"/>
          </w:tcPr>
          <w:p w14:paraId="6544F18A" w14:textId="418AFB2E" w:rsidR="00F25482" w:rsidRPr="00A101AE" w:rsidRDefault="00F25482" w:rsidP="00F25482">
            <w:pPr>
              <w:pStyle w:val="Bibliography"/>
              <w:rPr>
                <w:rFonts w:ascii="Source Sans Pro" w:eastAsia="Open Sans" w:hAnsi="Source Sans Pro" w:cs="Open Sans"/>
                <w:color w:val="FFFFFF" w:themeColor="background1"/>
                <w:highlight w:val="white"/>
                <w:lang w:val="en-US"/>
              </w:rPr>
            </w:pPr>
            <w:r w:rsidRPr="00A101AE">
              <w:rPr>
                <w:rFonts w:ascii="Source Sans Pro" w:eastAsia="Open Sans" w:hAnsi="Source Sans Pro" w:cs="Open Sans"/>
                <w:b/>
                <w:bCs/>
                <w:color w:val="FFFFFF" w:themeColor="background1"/>
                <w:sz w:val="28"/>
                <w:szCs w:val="28"/>
                <w:lang w:val="en-US"/>
              </w:rPr>
              <w:t>In Your Own Words</w:t>
            </w:r>
          </w:p>
        </w:tc>
      </w:tr>
      <w:tr w:rsidR="006E6111" w:rsidRPr="00A101AE" w14:paraId="0FD8AE68" w14:textId="77777777" w:rsidTr="00001A94">
        <w:trPr>
          <w:trHeight w:val="4490"/>
        </w:trPr>
        <w:tc>
          <w:tcPr>
            <w:tcW w:w="6477" w:type="dxa"/>
          </w:tcPr>
          <w:p w14:paraId="38BB23FD" w14:textId="52BE1056" w:rsidR="006E6111" w:rsidRPr="00A101AE" w:rsidRDefault="006E6111" w:rsidP="00383A51">
            <w:pPr>
              <w:pStyle w:val="NormalWeb"/>
              <w:numPr>
                <w:ilvl w:val="0"/>
                <w:numId w:val="21"/>
              </w:numPr>
              <w:shd w:val="clear" w:color="auto" w:fill="FFFFFF"/>
              <w:spacing w:before="0" w:beforeAutospacing="0" w:after="0" w:afterAutospacing="0"/>
              <w:textAlignment w:val="baseline"/>
              <w:rPr>
                <w:rFonts w:ascii="Source Sans Pro" w:hAnsi="Source Sans Pro" w:cs="Open Sans"/>
                <w:b/>
                <w:bCs/>
                <w:color w:val="1C1917"/>
              </w:rPr>
            </w:pPr>
            <w:r w:rsidRPr="00A101AE">
              <w:rPr>
                <w:rFonts w:ascii="Source Sans Pro" w:hAnsi="Source Sans Pro" w:cs="Open Sans"/>
                <w:b/>
                <w:bCs/>
                <w:color w:val="1C1917"/>
              </w:rPr>
              <w:t xml:space="preserve">What </w:t>
            </w:r>
            <w:r w:rsidR="000F41B0">
              <w:rPr>
                <w:rFonts w:ascii="Source Sans Pro" w:hAnsi="Source Sans Pro" w:cs="Open Sans"/>
                <w:b/>
                <w:bCs/>
                <w:color w:val="1C1917"/>
              </w:rPr>
              <w:t>i</w:t>
            </w:r>
            <w:r w:rsidRPr="00A101AE">
              <w:rPr>
                <w:rFonts w:ascii="Source Sans Pro" w:hAnsi="Source Sans Pro" w:cs="Open Sans"/>
                <w:b/>
                <w:bCs/>
                <w:color w:val="1C1917"/>
              </w:rPr>
              <w:t xml:space="preserve">s </w:t>
            </w:r>
            <w:r w:rsidR="000F41B0">
              <w:rPr>
                <w:rFonts w:ascii="Source Sans Pro" w:hAnsi="Source Sans Pro" w:cs="Open Sans"/>
                <w:b/>
                <w:bCs/>
                <w:color w:val="1C1917"/>
              </w:rPr>
              <w:t>e</w:t>
            </w:r>
            <w:r w:rsidRPr="00A101AE">
              <w:rPr>
                <w:rFonts w:ascii="Source Sans Pro" w:hAnsi="Source Sans Pro" w:cs="Open Sans"/>
                <w:b/>
                <w:bCs/>
                <w:color w:val="1C1917"/>
              </w:rPr>
              <w:t>ntrepreneurship?</w:t>
            </w:r>
          </w:p>
          <w:p w14:paraId="2E552792" w14:textId="0A47EEAE" w:rsidR="006E6111" w:rsidRPr="00A101AE" w:rsidRDefault="006E6111" w:rsidP="006E6111">
            <w:pPr>
              <w:pStyle w:val="Bibliography"/>
              <w:rPr>
                <w:rFonts w:ascii="Source Sans Pro" w:eastAsia="Open Sans" w:hAnsi="Source Sans Pro" w:cs="Open Sans"/>
                <w:highlight w:val="white"/>
                <w:lang w:val="en-US"/>
              </w:rPr>
            </w:pPr>
            <w:r w:rsidRPr="00A101AE">
              <w:rPr>
                <w:rFonts w:ascii="Source Sans Pro" w:hAnsi="Source Sans Pro" w:cs="Open Sans"/>
                <w:color w:val="1C1917"/>
              </w:rPr>
              <w:t>The fourth factor of production is entrepreneurship. An entrepreneur is a person who combines the other factors of production</w:t>
            </w:r>
            <w:r w:rsidR="00197E64">
              <w:rPr>
                <w:rFonts w:ascii="Source Sans Pro" w:hAnsi="Source Sans Pro" w:cs="Open Sans"/>
                <w:color w:val="1C1917"/>
              </w:rPr>
              <w:t>—</w:t>
            </w:r>
            <w:r w:rsidRPr="00A101AE">
              <w:rPr>
                <w:rFonts w:ascii="Source Sans Pro" w:hAnsi="Source Sans Pro" w:cs="Open Sans"/>
                <w:color w:val="1C1917"/>
              </w:rPr>
              <w:t>land, labor, and capital</w:t>
            </w:r>
            <w:r w:rsidR="00197E64">
              <w:rPr>
                <w:rFonts w:ascii="Source Sans Pro" w:hAnsi="Source Sans Pro" w:cs="Open Sans"/>
                <w:color w:val="1C1917"/>
              </w:rPr>
              <w:t>—</w:t>
            </w:r>
            <w:r w:rsidRPr="00A101AE">
              <w:rPr>
                <w:rFonts w:ascii="Source Sans Pro" w:hAnsi="Source Sans Pro" w:cs="Open Sans"/>
                <w:color w:val="1C1917"/>
              </w:rPr>
              <w:t xml:space="preserve">to earn a profit. The most successful entrepreneurs are innovators who find new ways </w:t>
            </w:r>
            <w:r w:rsidR="00B84686" w:rsidRPr="00A101AE">
              <w:rPr>
                <w:rFonts w:ascii="Source Sans Pro" w:hAnsi="Source Sans Pro" w:cs="Open Sans"/>
                <w:color w:val="1C1917"/>
              </w:rPr>
              <w:t>to produce</w:t>
            </w:r>
            <w:r w:rsidRPr="00A101AE">
              <w:rPr>
                <w:rFonts w:ascii="Source Sans Pro" w:hAnsi="Source Sans Pro" w:cs="Open Sans"/>
                <w:color w:val="1C1917"/>
              </w:rPr>
              <w:t xml:space="preserve"> goods and services or who develop new goods and services to bring to </w:t>
            </w:r>
            <w:r w:rsidR="00001A94" w:rsidRPr="00A101AE">
              <w:rPr>
                <w:rFonts w:ascii="Source Sans Pro" w:hAnsi="Source Sans Pro" w:cs="Open Sans"/>
                <w:color w:val="1C1917"/>
              </w:rPr>
              <w:t>the market</w:t>
            </w:r>
            <w:r w:rsidRPr="00A101AE">
              <w:rPr>
                <w:rFonts w:ascii="Source Sans Pro" w:hAnsi="Source Sans Pro" w:cs="Open Sans"/>
                <w:color w:val="1C1917"/>
              </w:rPr>
              <w:t xml:space="preserve">. Without the entrepreneur combining land, labor, and capital in new ways, many of the innovations we see around us would not exist. Think of the entrepreneurship of Henry Ford or Bill Gates. Entrepreneurs are a vital engine of economic </w:t>
            </w:r>
            <w:r w:rsidR="00B84686" w:rsidRPr="00A101AE">
              <w:rPr>
                <w:rFonts w:ascii="Source Sans Pro" w:hAnsi="Source Sans Pro" w:cs="Open Sans"/>
                <w:color w:val="1C1917"/>
              </w:rPr>
              <w:t>growth,</w:t>
            </w:r>
            <w:r w:rsidRPr="00A101AE">
              <w:rPr>
                <w:rFonts w:ascii="Source Sans Pro" w:hAnsi="Source Sans Pro" w:cs="Open Sans"/>
                <w:color w:val="1C1917"/>
              </w:rPr>
              <w:t xml:space="preserve"> helping to build some of the largest firms in the world as well as some of the small businesses in your neighborhood. Entrepreneurs thrive in economies where they have the freedom to start businesses and buy resources freely. The payment to entrepreneurship is profit. You will notice that I did not include money as a factor </w:t>
            </w:r>
            <w:proofErr w:type="gramStart"/>
            <w:r w:rsidRPr="00A101AE">
              <w:rPr>
                <w:rFonts w:ascii="Source Sans Pro" w:hAnsi="Source Sans Pro" w:cs="Open Sans"/>
                <w:color w:val="1C1917"/>
              </w:rPr>
              <w:t>of</w:t>
            </w:r>
            <w:proofErr w:type="gramEnd"/>
            <w:r w:rsidRPr="00A101AE">
              <w:rPr>
                <w:rFonts w:ascii="Source Sans Pro" w:hAnsi="Source Sans Pro" w:cs="Open Sans"/>
                <w:color w:val="1C1917"/>
              </w:rPr>
              <w:t xml:space="preserve"> production. </w:t>
            </w:r>
          </w:p>
        </w:tc>
        <w:tc>
          <w:tcPr>
            <w:tcW w:w="6478" w:type="dxa"/>
          </w:tcPr>
          <w:p w14:paraId="0D2642AD" w14:textId="77777777" w:rsidR="006E6111" w:rsidRPr="00A101AE" w:rsidRDefault="006E6111" w:rsidP="006E6111">
            <w:pPr>
              <w:pStyle w:val="Bibliography"/>
              <w:rPr>
                <w:rFonts w:ascii="Source Sans Pro" w:eastAsia="Open Sans" w:hAnsi="Source Sans Pro" w:cs="Open Sans"/>
                <w:highlight w:val="white"/>
                <w:lang w:val="en-US"/>
              </w:rPr>
            </w:pPr>
          </w:p>
        </w:tc>
      </w:tr>
      <w:tr w:rsidR="006E6111" w:rsidRPr="00A101AE" w14:paraId="7EC194B2" w14:textId="77777777" w:rsidTr="00A101AE">
        <w:trPr>
          <w:trHeight w:val="2600"/>
        </w:trPr>
        <w:tc>
          <w:tcPr>
            <w:tcW w:w="6477" w:type="dxa"/>
          </w:tcPr>
          <w:p w14:paraId="60681FA7" w14:textId="125F6C58" w:rsidR="006E6111" w:rsidRPr="00A101AE" w:rsidRDefault="006E6111" w:rsidP="00383A51">
            <w:pPr>
              <w:pStyle w:val="NormalWeb"/>
              <w:numPr>
                <w:ilvl w:val="0"/>
                <w:numId w:val="21"/>
              </w:numPr>
              <w:shd w:val="clear" w:color="auto" w:fill="FFFFFF"/>
              <w:spacing w:before="0" w:beforeAutospacing="0" w:after="0" w:afterAutospacing="0"/>
              <w:textAlignment w:val="baseline"/>
              <w:rPr>
                <w:rFonts w:ascii="Source Sans Pro" w:hAnsi="Source Sans Pro" w:cs="Open Sans"/>
                <w:b/>
                <w:bCs/>
                <w:color w:val="1C1917"/>
              </w:rPr>
            </w:pPr>
            <w:r w:rsidRPr="00A101AE">
              <w:rPr>
                <w:rFonts w:ascii="Source Sans Pro" w:hAnsi="Source Sans Pro" w:cs="Open Sans"/>
                <w:b/>
                <w:bCs/>
                <w:color w:val="1C1917"/>
              </w:rPr>
              <w:t xml:space="preserve">Why </w:t>
            </w:r>
            <w:r w:rsidR="000F41B0">
              <w:rPr>
                <w:rFonts w:ascii="Source Sans Pro" w:hAnsi="Source Sans Pro" w:cs="Open Sans"/>
                <w:b/>
                <w:bCs/>
                <w:color w:val="1C1917"/>
              </w:rPr>
              <w:t>i</w:t>
            </w:r>
            <w:r w:rsidRPr="00A101AE">
              <w:rPr>
                <w:rFonts w:ascii="Source Sans Pro" w:hAnsi="Source Sans Pro" w:cs="Open Sans"/>
                <w:b/>
                <w:bCs/>
                <w:color w:val="1C1917"/>
              </w:rPr>
              <w:t xml:space="preserve">sn’t </w:t>
            </w:r>
            <w:r w:rsidR="000F41B0">
              <w:rPr>
                <w:rFonts w:ascii="Source Sans Pro" w:hAnsi="Source Sans Pro" w:cs="Open Sans"/>
                <w:b/>
                <w:bCs/>
                <w:color w:val="1C1917"/>
              </w:rPr>
              <w:t>m</w:t>
            </w:r>
            <w:r w:rsidRPr="00A101AE">
              <w:rPr>
                <w:rFonts w:ascii="Source Sans Pro" w:hAnsi="Source Sans Pro" w:cs="Open Sans"/>
                <w:b/>
                <w:bCs/>
                <w:color w:val="1C1917"/>
              </w:rPr>
              <w:t xml:space="preserve">oney </w:t>
            </w:r>
            <w:r w:rsidR="000F41B0">
              <w:rPr>
                <w:rFonts w:ascii="Source Sans Pro" w:hAnsi="Source Sans Pro" w:cs="Open Sans"/>
                <w:b/>
                <w:bCs/>
                <w:color w:val="1C1917"/>
              </w:rPr>
              <w:t>c</w:t>
            </w:r>
            <w:r w:rsidRPr="00A101AE">
              <w:rPr>
                <w:rFonts w:ascii="Source Sans Pro" w:hAnsi="Source Sans Pro" w:cs="Open Sans"/>
                <w:b/>
                <w:bCs/>
                <w:color w:val="1C1917"/>
              </w:rPr>
              <w:t>apital?</w:t>
            </w:r>
          </w:p>
          <w:p w14:paraId="4AAC5DB0" w14:textId="15934501" w:rsidR="006E6111" w:rsidRPr="00A101AE" w:rsidRDefault="006E6111" w:rsidP="006E6111">
            <w:pPr>
              <w:pStyle w:val="Bibliography"/>
              <w:rPr>
                <w:rFonts w:ascii="Source Sans Pro" w:eastAsia="Open Sans" w:hAnsi="Source Sans Pro" w:cs="Open Sans"/>
                <w:highlight w:val="white"/>
                <w:lang w:val="en-US"/>
              </w:rPr>
            </w:pPr>
            <w:r w:rsidRPr="00A101AE">
              <w:rPr>
                <w:rFonts w:ascii="Source Sans Pro" w:hAnsi="Source Sans Pro" w:cs="Open Sans"/>
                <w:color w:val="1C1917"/>
              </w:rPr>
              <w:t xml:space="preserve">You might ask, isn't money a type of capital? Money is not capital as economists define capital because it is not a productive resource. While money can be used to buy capital, it is the capital good (things such as machinery and tools) that </w:t>
            </w:r>
            <w:proofErr w:type="gramStart"/>
            <w:r w:rsidRPr="00A101AE">
              <w:rPr>
                <w:rFonts w:ascii="Source Sans Pro" w:hAnsi="Source Sans Pro" w:cs="Open Sans"/>
                <w:color w:val="1C1917"/>
              </w:rPr>
              <w:t>is</w:t>
            </w:r>
            <w:proofErr w:type="gramEnd"/>
            <w:r w:rsidRPr="00A101AE">
              <w:rPr>
                <w:rFonts w:ascii="Source Sans Pro" w:hAnsi="Source Sans Pro" w:cs="Open Sans"/>
                <w:color w:val="1C1917"/>
              </w:rPr>
              <w:t xml:space="preserve"> used to produce goods and services. When was the last time you saw a carpenter pounding a nail with a five-dollar bill or a warehouse foreman lifting a pallet with a 20-dollar bill? Money merely facilitates trade, but it is not in itself a productive resource. </w:t>
            </w:r>
          </w:p>
        </w:tc>
        <w:tc>
          <w:tcPr>
            <w:tcW w:w="6478" w:type="dxa"/>
          </w:tcPr>
          <w:p w14:paraId="00740A73" w14:textId="77777777" w:rsidR="006E6111" w:rsidRPr="00A101AE" w:rsidRDefault="006E6111" w:rsidP="006E6111">
            <w:pPr>
              <w:pStyle w:val="Bibliography"/>
              <w:rPr>
                <w:rFonts w:ascii="Source Sans Pro" w:eastAsia="Open Sans" w:hAnsi="Source Sans Pro" w:cs="Open Sans"/>
                <w:highlight w:val="white"/>
                <w:lang w:val="en-US"/>
              </w:rPr>
            </w:pPr>
          </w:p>
        </w:tc>
      </w:tr>
    </w:tbl>
    <w:p w14:paraId="2B45B161" w14:textId="77777777" w:rsidR="00F25482" w:rsidRPr="00A101AE" w:rsidRDefault="00F25482">
      <w:pPr>
        <w:rPr>
          <w:rFonts w:ascii="Source Sans Pro" w:hAnsi="Source Sans Pro"/>
        </w:rPr>
      </w:pPr>
      <w:r w:rsidRPr="00A101AE">
        <w:rPr>
          <w:rFonts w:ascii="Source Sans Pro" w:hAnsi="Source Sans Pro"/>
        </w:rPr>
        <w:br w:type="page"/>
      </w:r>
    </w:p>
    <w:tbl>
      <w:tblPr>
        <w:tblStyle w:val="TableGrid"/>
        <w:tblW w:w="12955" w:type="dxa"/>
        <w:tblLook w:val="04A0" w:firstRow="1" w:lastRow="0" w:firstColumn="1" w:lastColumn="0" w:noHBand="0" w:noVBand="1"/>
      </w:tblPr>
      <w:tblGrid>
        <w:gridCol w:w="6477"/>
        <w:gridCol w:w="6478"/>
      </w:tblGrid>
      <w:tr w:rsidR="00F25482" w:rsidRPr="00A101AE" w14:paraId="304267DE" w14:textId="77777777" w:rsidTr="00F25482">
        <w:trPr>
          <w:trHeight w:val="512"/>
        </w:trPr>
        <w:tc>
          <w:tcPr>
            <w:tcW w:w="6477" w:type="dxa"/>
            <w:shd w:val="clear" w:color="auto" w:fill="27346F"/>
          </w:tcPr>
          <w:p w14:paraId="331AD9F5" w14:textId="64EB667E" w:rsidR="00F25482" w:rsidRPr="00A101AE" w:rsidRDefault="00F25482" w:rsidP="00F25482">
            <w:pPr>
              <w:rPr>
                <w:rFonts w:ascii="Source Sans Pro" w:hAnsi="Source Sans Pro"/>
                <w:color w:val="FFFFFF" w:themeColor="background1"/>
              </w:rPr>
            </w:pPr>
            <w:r w:rsidRPr="00A101AE">
              <w:rPr>
                <w:rFonts w:ascii="Source Sans Pro" w:hAnsi="Source Sans Pro"/>
                <w:b/>
                <w:bCs/>
                <w:color w:val="FFFFFF" w:themeColor="background1"/>
                <w:sz w:val="26"/>
                <w:szCs w:val="26"/>
              </w:rPr>
              <w:lastRenderedPageBreak/>
              <w:t>Original Paragraph</w:t>
            </w:r>
          </w:p>
        </w:tc>
        <w:tc>
          <w:tcPr>
            <w:tcW w:w="6478" w:type="dxa"/>
            <w:shd w:val="clear" w:color="auto" w:fill="27346F"/>
          </w:tcPr>
          <w:p w14:paraId="282861F3" w14:textId="35C7CDCF" w:rsidR="00F25482" w:rsidRPr="00A101AE" w:rsidRDefault="00F25482" w:rsidP="00F25482">
            <w:pPr>
              <w:rPr>
                <w:rFonts w:ascii="Source Sans Pro" w:eastAsia="Open Sans" w:hAnsi="Source Sans Pro"/>
                <w:color w:val="FFFFFF" w:themeColor="background1"/>
                <w:highlight w:val="white"/>
                <w:lang w:val="en-US"/>
              </w:rPr>
            </w:pPr>
            <w:r w:rsidRPr="00A101AE">
              <w:rPr>
                <w:rFonts w:ascii="Source Sans Pro" w:eastAsia="Open Sans" w:hAnsi="Source Sans Pro" w:cs="Open Sans"/>
                <w:b/>
                <w:bCs/>
                <w:color w:val="FFFFFF" w:themeColor="background1"/>
                <w:sz w:val="28"/>
                <w:szCs w:val="28"/>
                <w:lang w:val="en-US"/>
              </w:rPr>
              <w:t>In Your Own Words</w:t>
            </w:r>
          </w:p>
        </w:tc>
      </w:tr>
      <w:tr w:rsidR="006E6111" w:rsidRPr="00A101AE" w14:paraId="75D2C732" w14:textId="77777777" w:rsidTr="00187FB3">
        <w:trPr>
          <w:trHeight w:val="3950"/>
        </w:trPr>
        <w:tc>
          <w:tcPr>
            <w:tcW w:w="6477" w:type="dxa"/>
          </w:tcPr>
          <w:p w14:paraId="7C834D11" w14:textId="4311EA2E" w:rsidR="006E6111" w:rsidRPr="00A101AE" w:rsidRDefault="006E6111" w:rsidP="00383A51">
            <w:pPr>
              <w:pStyle w:val="NormalWeb"/>
              <w:numPr>
                <w:ilvl w:val="0"/>
                <w:numId w:val="21"/>
              </w:numPr>
              <w:shd w:val="clear" w:color="auto" w:fill="FFFFFF"/>
              <w:spacing w:before="0" w:beforeAutospacing="0" w:after="0" w:afterAutospacing="0"/>
              <w:textAlignment w:val="baseline"/>
              <w:rPr>
                <w:rFonts w:ascii="Source Sans Pro" w:hAnsi="Source Sans Pro" w:cs="Open Sans"/>
                <w:b/>
                <w:bCs/>
                <w:color w:val="1C1917"/>
              </w:rPr>
            </w:pPr>
            <w:r w:rsidRPr="00A101AE">
              <w:rPr>
                <w:rFonts w:ascii="Source Sans Pro" w:hAnsi="Source Sans Pro" w:cs="Open Sans"/>
                <w:b/>
                <w:bCs/>
                <w:color w:val="1C1917"/>
              </w:rPr>
              <w:t xml:space="preserve">Why </w:t>
            </w:r>
            <w:r w:rsidR="000F41B0">
              <w:rPr>
                <w:rFonts w:ascii="Source Sans Pro" w:hAnsi="Source Sans Pro" w:cs="Open Sans"/>
                <w:b/>
                <w:bCs/>
                <w:color w:val="1C1917"/>
              </w:rPr>
              <w:t>a</w:t>
            </w:r>
            <w:r w:rsidRPr="00A101AE">
              <w:rPr>
                <w:rFonts w:ascii="Source Sans Pro" w:hAnsi="Source Sans Pro" w:cs="Open Sans"/>
                <w:b/>
                <w:bCs/>
                <w:color w:val="1C1917"/>
              </w:rPr>
              <w:t xml:space="preserve">re </w:t>
            </w:r>
            <w:r w:rsidR="000F41B0">
              <w:rPr>
                <w:rFonts w:ascii="Source Sans Pro" w:hAnsi="Source Sans Pro" w:cs="Open Sans"/>
                <w:b/>
                <w:bCs/>
                <w:color w:val="1C1917"/>
              </w:rPr>
              <w:t>go</w:t>
            </w:r>
            <w:r w:rsidRPr="00A101AE">
              <w:rPr>
                <w:rFonts w:ascii="Source Sans Pro" w:hAnsi="Source Sans Pro" w:cs="Open Sans"/>
                <w:b/>
                <w:bCs/>
                <w:color w:val="1C1917"/>
              </w:rPr>
              <w:t xml:space="preserve">ods and </w:t>
            </w:r>
            <w:r w:rsidR="000F41B0">
              <w:rPr>
                <w:rFonts w:ascii="Source Sans Pro" w:hAnsi="Source Sans Pro" w:cs="Open Sans"/>
                <w:b/>
                <w:bCs/>
                <w:color w:val="1C1917"/>
              </w:rPr>
              <w:t>s</w:t>
            </w:r>
            <w:r w:rsidRPr="00A101AE">
              <w:rPr>
                <w:rFonts w:ascii="Source Sans Pro" w:hAnsi="Source Sans Pro" w:cs="Open Sans"/>
                <w:b/>
                <w:bCs/>
                <w:color w:val="1C1917"/>
              </w:rPr>
              <w:t xml:space="preserve">ervices </w:t>
            </w:r>
            <w:r w:rsidR="000F41B0">
              <w:rPr>
                <w:rFonts w:ascii="Source Sans Pro" w:hAnsi="Source Sans Pro" w:cs="Open Sans"/>
                <w:b/>
                <w:bCs/>
                <w:color w:val="1C1917"/>
              </w:rPr>
              <w:t>s</w:t>
            </w:r>
            <w:r w:rsidRPr="00A101AE">
              <w:rPr>
                <w:rFonts w:ascii="Source Sans Pro" w:hAnsi="Source Sans Pro" w:cs="Open Sans"/>
                <w:b/>
                <w:bCs/>
                <w:color w:val="1C1917"/>
              </w:rPr>
              <w:t>carce?</w:t>
            </w:r>
          </w:p>
          <w:p w14:paraId="6CAF69A1" w14:textId="333415D5" w:rsidR="006E6111" w:rsidRPr="00A101AE" w:rsidRDefault="006E6111" w:rsidP="006E6111">
            <w:pPr>
              <w:pStyle w:val="Bibliography"/>
              <w:rPr>
                <w:rFonts w:ascii="Source Sans Pro" w:eastAsia="Open Sans" w:hAnsi="Source Sans Pro" w:cs="Open Sans"/>
                <w:highlight w:val="white"/>
                <w:lang w:val="en-US"/>
              </w:rPr>
            </w:pPr>
            <w:r w:rsidRPr="00A101AE">
              <w:rPr>
                <w:rFonts w:ascii="Source Sans Pro" w:hAnsi="Source Sans Pro" w:cs="Open Sans"/>
                <w:color w:val="1C1917"/>
              </w:rPr>
              <w:t xml:space="preserve">Remember, goods and services are scarce because the factors of production used to produce them are scarce. In case you have forgotten, scarcity is described as limited quantities of resources to meet unlimited wants. Consider a pair of denim blue jeans. The denim is made of cotton, grown on the land. The land and water used to grow </w:t>
            </w:r>
            <w:r w:rsidR="00591E67" w:rsidRPr="00A101AE">
              <w:rPr>
                <w:rFonts w:ascii="Source Sans Pro" w:hAnsi="Source Sans Pro" w:cs="Open Sans"/>
                <w:color w:val="1C1917"/>
              </w:rPr>
              <w:t>cotton</w:t>
            </w:r>
            <w:r w:rsidRPr="00A101AE">
              <w:rPr>
                <w:rFonts w:ascii="Source Sans Pro" w:hAnsi="Source Sans Pro" w:cs="Open Sans"/>
                <w:color w:val="1C1917"/>
              </w:rPr>
              <w:t xml:space="preserve"> is limited and could have been used to grow a variety of different crops. The workers who cut and sewed the denim in the factory are limited labor resources who could have been producing other goods or services in the economy. The machines and the factory used to produce the jeans are limited capital resources that could have been used to produce other goods. This scarcity of resources means that producing some goods and services leaves other goods and services unproduced. </w:t>
            </w:r>
          </w:p>
        </w:tc>
        <w:tc>
          <w:tcPr>
            <w:tcW w:w="6478" w:type="dxa"/>
          </w:tcPr>
          <w:p w14:paraId="6E48B19D" w14:textId="77777777" w:rsidR="006E6111" w:rsidRPr="00A101AE" w:rsidRDefault="006E6111" w:rsidP="006E6111">
            <w:pPr>
              <w:pStyle w:val="Bibliography"/>
              <w:rPr>
                <w:rFonts w:ascii="Source Sans Pro" w:eastAsia="Open Sans" w:hAnsi="Source Sans Pro" w:cs="Open Sans"/>
                <w:highlight w:val="white"/>
                <w:lang w:val="en-US"/>
              </w:rPr>
            </w:pPr>
          </w:p>
        </w:tc>
      </w:tr>
    </w:tbl>
    <w:p w14:paraId="669D50CA" w14:textId="77777777" w:rsidR="00290FD1" w:rsidRPr="00A101AE" w:rsidRDefault="00290FD1" w:rsidP="00057A2F">
      <w:pPr>
        <w:spacing w:after="240"/>
        <w:rPr>
          <w:rFonts w:ascii="Source Sans Pro" w:hAnsi="Source Sans Pro"/>
          <w:highlight w:val="white"/>
          <w:lang w:val="en-US"/>
        </w:rPr>
      </w:pPr>
    </w:p>
    <w:sectPr w:rsidR="00290FD1" w:rsidRPr="00A101AE" w:rsidSect="00576B53">
      <w:headerReference w:type="default" r:id="rId8"/>
      <w:footerReference w:type="default" r:id="rId9"/>
      <w:pgSz w:w="15840" w:h="12240" w:orient="landscape"/>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5E2EE" w14:textId="77777777" w:rsidR="00DD0A49" w:rsidRDefault="00DD0A49" w:rsidP="004F4D3D">
      <w:pPr>
        <w:spacing w:line="240" w:lineRule="auto"/>
      </w:pPr>
      <w:r>
        <w:separator/>
      </w:r>
    </w:p>
  </w:endnote>
  <w:endnote w:type="continuationSeparator" w:id="0">
    <w:p w14:paraId="174DE3E7" w14:textId="77777777" w:rsidR="00DD0A49" w:rsidRDefault="00DD0A49" w:rsidP="004F4D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1" w:fontKey="{7BEF2B36-76EC-4C61-889E-76D81E00AF93}"/>
  </w:font>
  <w:font w:name="Open Sans">
    <w:charset w:val="00"/>
    <w:family w:val="swiss"/>
    <w:pitch w:val="variable"/>
    <w:sig w:usb0="E00002EF" w:usb1="4000205B" w:usb2="00000028" w:usb3="00000000" w:csb0="0000019F" w:csb1="00000000"/>
    <w:embedRegular r:id="rId2" w:fontKey="{E4E78E7B-4CDD-4251-8C89-9A20F4FA831B}"/>
    <w:embedBold r:id="rId3" w:fontKey="{D1618085-FE8E-4C11-84E6-1B5D5DD1008B}"/>
  </w:font>
  <w:font w:name="Source Sans Pro">
    <w:charset w:val="00"/>
    <w:family w:val="swiss"/>
    <w:pitch w:val="variable"/>
    <w:sig w:usb0="600002F7" w:usb1="02000001" w:usb2="00000000" w:usb3="00000000" w:csb0="0000019F" w:csb1="00000000"/>
    <w:embedRegular r:id="rId4" w:fontKey="{42C54F2A-E0FC-4565-B6A3-57D59AED1072}"/>
    <w:embedBold r:id="rId5" w:fontKey="{6DC42C15-D2CD-4CD9-BA11-B4804BA669BF}"/>
  </w:font>
  <w:font w:name="Calibri">
    <w:panose1 w:val="020F0502020204030204"/>
    <w:charset w:val="00"/>
    <w:family w:val="swiss"/>
    <w:pitch w:val="variable"/>
    <w:sig w:usb0="E4002EFF" w:usb1="C200247B" w:usb2="00000009" w:usb3="00000000" w:csb0="000001FF" w:csb1="00000000"/>
    <w:embedRegular r:id="rId6" w:fontKey="{57F9EDC9-0504-4040-A0F8-2379D18D5029}"/>
  </w:font>
  <w:font w:name="Cambria">
    <w:panose1 w:val="02040503050406030204"/>
    <w:charset w:val="00"/>
    <w:family w:val="roman"/>
    <w:pitch w:val="variable"/>
    <w:sig w:usb0="E00006FF" w:usb1="420024FF" w:usb2="02000000" w:usb3="00000000" w:csb0="0000019F" w:csb1="00000000"/>
    <w:embedRegular r:id="rId7" w:fontKey="{0082B809-3AC2-4B9C-B5A3-5E506ED40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sz w:val="18"/>
        <w:szCs w:val="18"/>
      </w:rPr>
      <w:id w:val="-849101817"/>
      <w:docPartObj>
        <w:docPartGallery w:val="Page Numbers (Bottom of Page)"/>
        <w:docPartUnique/>
      </w:docPartObj>
    </w:sdtPr>
    <w:sdtEndPr>
      <w:rPr>
        <w:noProof/>
      </w:rPr>
    </w:sdtEndPr>
    <w:sdtContent>
      <w:p w14:paraId="15016CB5" w14:textId="146C6FF3" w:rsidR="004F4D3D" w:rsidRPr="00295703" w:rsidRDefault="0051481E" w:rsidP="00BF5731">
        <w:pPr>
          <w:pStyle w:val="Footer"/>
          <w:rPr>
            <w:rFonts w:ascii="Source Sans Pro" w:hAnsi="Source Sans Pro"/>
            <w:sz w:val="18"/>
            <w:szCs w:val="18"/>
          </w:rPr>
        </w:pPr>
        <w:r>
          <w:rPr>
            <w:rFonts w:ascii="Source Sans Pro" w:hAnsi="Source Sans Pro"/>
            <w:sz w:val="18"/>
            <w:szCs w:val="18"/>
          </w:rPr>
          <w:t xml:space="preserve">Factors of Production </w:t>
        </w:r>
        <w:r w:rsidR="0092551C">
          <w:rPr>
            <w:rFonts w:ascii="Source Sans Pro" w:hAnsi="Source Sans Pro"/>
            <w:sz w:val="18"/>
            <w:szCs w:val="18"/>
          </w:rPr>
          <w:t>– In Your Own Words</w:t>
        </w:r>
        <w:r w:rsidR="004F4D3D" w:rsidRPr="00295703">
          <w:rPr>
            <w:rFonts w:ascii="Source Sans Pro" w:hAnsi="Source Sans Pro"/>
            <w:sz w:val="18"/>
            <w:szCs w:val="18"/>
          </w:rPr>
          <w:tab/>
        </w:r>
        <w:r w:rsidR="00BF5731">
          <w:rPr>
            <w:rFonts w:ascii="Source Sans Pro" w:hAnsi="Source Sans Pro"/>
            <w:sz w:val="18"/>
            <w:szCs w:val="18"/>
          </w:rPr>
          <w:tab/>
        </w:r>
        <w:r w:rsidR="00BF5731">
          <w:rPr>
            <w:rFonts w:ascii="Source Sans Pro" w:hAnsi="Source Sans Pro"/>
            <w:sz w:val="18"/>
            <w:szCs w:val="18"/>
          </w:rPr>
          <w:tab/>
        </w:r>
        <w:r w:rsidR="00BF5731">
          <w:rPr>
            <w:rFonts w:ascii="Source Sans Pro" w:hAnsi="Source Sans Pro"/>
            <w:sz w:val="18"/>
            <w:szCs w:val="18"/>
          </w:rPr>
          <w:tab/>
        </w:r>
        <w:r w:rsidR="00BF5731">
          <w:rPr>
            <w:rFonts w:ascii="Source Sans Pro" w:hAnsi="Source Sans Pro"/>
            <w:sz w:val="18"/>
            <w:szCs w:val="18"/>
          </w:rPr>
          <w:tab/>
        </w:r>
        <w:r w:rsidR="008266B7">
          <w:rPr>
            <w:rFonts w:ascii="Source Sans Pro" w:hAnsi="Source Sans Pro"/>
            <w:sz w:val="18"/>
            <w:szCs w:val="18"/>
          </w:rPr>
          <w:t xml:space="preserve">                    </w:t>
        </w:r>
        <w:r w:rsidR="004F4D3D" w:rsidRPr="00295703">
          <w:rPr>
            <w:rFonts w:ascii="Source Sans Pro" w:hAnsi="Source Sans Pro"/>
            <w:sz w:val="18"/>
            <w:szCs w:val="18"/>
          </w:rPr>
          <w:tab/>
        </w:r>
        <w:r w:rsidR="004F4D3D" w:rsidRPr="00295703">
          <w:rPr>
            <w:rFonts w:ascii="Source Sans Pro" w:hAnsi="Source Sans Pro"/>
            <w:sz w:val="18"/>
            <w:szCs w:val="18"/>
          </w:rPr>
          <w:fldChar w:fldCharType="begin"/>
        </w:r>
        <w:r w:rsidR="004F4D3D" w:rsidRPr="00295703">
          <w:rPr>
            <w:rFonts w:ascii="Source Sans Pro" w:hAnsi="Source Sans Pro"/>
            <w:sz w:val="18"/>
            <w:szCs w:val="18"/>
          </w:rPr>
          <w:instrText xml:space="preserve"> PAGE   \* MERGEFORMAT </w:instrText>
        </w:r>
        <w:r w:rsidR="004F4D3D" w:rsidRPr="00295703">
          <w:rPr>
            <w:rFonts w:ascii="Source Sans Pro" w:hAnsi="Source Sans Pro"/>
            <w:sz w:val="18"/>
            <w:szCs w:val="18"/>
          </w:rPr>
          <w:fldChar w:fldCharType="separate"/>
        </w:r>
        <w:r w:rsidR="004F4D3D" w:rsidRPr="00295703">
          <w:rPr>
            <w:rFonts w:ascii="Source Sans Pro" w:hAnsi="Source Sans Pro"/>
            <w:sz w:val="18"/>
            <w:szCs w:val="18"/>
          </w:rPr>
          <w:t>1</w:t>
        </w:r>
        <w:r w:rsidR="004F4D3D" w:rsidRPr="00295703">
          <w:rPr>
            <w:rFonts w:ascii="Source Sans Pro" w:hAnsi="Source Sans Pro"/>
            <w:noProof/>
            <w:sz w:val="18"/>
            <w:szCs w:val="18"/>
          </w:rPr>
          <w:fldChar w:fldCharType="end"/>
        </w:r>
      </w:p>
    </w:sdtContent>
  </w:sdt>
  <w:p w14:paraId="16A7C117" w14:textId="35D38325" w:rsidR="004F4D3D" w:rsidRPr="00295703" w:rsidRDefault="004F4D3D">
    <w:pPr>
      <w:pStyle w:val="Footer"/>
      <w:rPr>
        <w:rFonts w:ascii="Source Sans Pro" w:hAnsi="Source Sans Pro"/>
        <w:sz w:val="18"/>
        <w:szCs w:val="18"/>
      </w:rPr>
    </w:pPr>
    <w:r w:rsidRPr="00295703">
      <w:rPr>
        <w:rFonts w:ascii="Source Sans Pro" w:hAnsi="Source Sans Pro"/>
        <w:sz w:val="18"/>
        <w:szCs w:val="18"/>
      </w:rPr>
      <w:t xml:space="preserve">Last reviewed: </w:t>
    </w:r>
    <w:r w:rsidR="00546B67">
      <w:rPr>
        <w:rFonts w:ascii="Source Sans Pro" w:hAnsi="Source Sans Pro"/>
        <w:sz w:val="18"/>
        <w:szCs w:val="18"/>
      </w:rPr>
      <w:t>1</w:t>
    </w:r>
    <w:r w:rsidR="0051481E">
      <w:rPr>
        <w:rFonts w:ascii="Source Sans Pro" w:hAnsi="Source Sans Pro"/>
        <w:sz w:val="18"/>
        <w:szCs w:val="18"/>
      </w:rPr>
      <w:t>2/</w:t>
    </w:r>
    <w:r w:rsidR="005763C1">
      <w:rPr>
        <w:rFonts w:ascii="Source Sans Pro" w:hAnsi="Source Sans Pro"/>
        <w:sz w:val="18"/>
        <w:szCs w:val="18"/>
      </w:rPr>
      <w:t>1</w:t>
    </w:r>
    <w:r w:rsidR="001271C1">
      <w:rPr>
        <w:rFonts w:ascii="Source Sans Pro" w:hAnsi="Source Sans Pro"/>
        <w:sz w:val="18"/>
        <w:szCs w:val="18"/>
      </w:rPr>
      <w:t>1</w:t>
    </w:r>
    <w:r w:rsidR="0051481E">
      <w:rPr>
        <w:rFonts w:ascii="Source Sans Pro" w:hAnsi="Source Sans Pro"/>
        <w:sz w:val="18"/>
        <w:szCs w:val="18"/>
      </w:rPr>
      <w:t>/</w:t>
    </w:r>
    <w:r w:rsidRPr="00295703">
      <w:rPr>
        <w:rFonts w:ascii="Source Sans Pro" w:hAnsi="Source Sans Pro"/>
        <w:sz w:val="18"/>
        <w:szCs w:val="18"/>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73A9A" w14:textId="77777777" w:rsidR="00DD0A49" w:rsidRDefault="00DD0A49" w:rsidP="004F4D3D">
      <w:pPr>
        <w:spacing w:line="240" w:lineRule="auto"/>
      </w:pPr>
      <w:r>
        <w:separator/>
      </w:r>
    </w:p>
  </w:footnote>
  <w:footnote w:type="continuationSeparator" w:id="0">
    <w:p w14:paraId="21BA536F" w14:textId="77777777" w:rsidR="00DD0A49" w:rsidRDefault="00DD0A49" w:rsidP="004F4D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ADF48" w14:textId="4CD109E5" w:rsidR="004F4D3D" w:rsidRPr="004E7887" w:rsidRDefault="00330B36" w:rsidP="004F4D3D">
    <w:pPr>
      <w:pStyle w:val="Header"/>
      <w:rPr>
        <w:rFonts w:ascii="Roboto" w:hAnsi="Roboto"/>
        <w:b/>
        <w:bCs/>
        <w:color w:val="27346F"/>
        <w:sz w:val="24"/>
        <w:szCs w:val="24"/>
      </w:rPr>
    </w:pPr>
    <w:r>
      <w:rPr>
        <w:rFonts w:ascii="Roboto" w:hAnsi="Roboto"/>
        <w:b/>
        <w:bCs/>
        <w:color w:val="27346F"/>
        <w:sz w:val="24"/>
        <w:szCs w:val="24"/>
      </w:rPr>
      <w:t>Economics</w:t>
    </w:r>
    <w:r w:rsidR="004F4D3D" w:rsidRPr="004E7887">
      <w:rPr>
        <w:rFonts w:ascii="Roboto" w:hAnsi="Roboto"/>
        <w:b/>
        <w:bCs/>
        <w:color w:val="27346F"/>
        <w:sz w:val="24"/>
        <w:szCs w:val="24"/>
      </w:rPr>
      <w:t xml:space="preserve"> Line of Inquiry</w:t>
    </w:r>
    <w:r w:rsidR="004F4D3D" w:rsidRPr="004E7887">
      <w:rPr>
        <w:rFonts w:ascii="Roboto" w:hAnsi="Roboto"/>
        <w:b/>
        <w:bCs/>
        <w:color w:val="27346F"/>
        <w:sz w:val="24"/>
        <w:szCs w:val="24"/>
      </w:rPr>
      <w:br/>
      <w:t xml:space="preserve">Lesson </w:t>
    </w:r>
    <w:r w:rsidR="00295703" w:rsidRPr="004E7887">
      <w:rPr>
        <w:rFonts w:ascii="Roboto" w:hAnsi="Roboto"/>
        <w:b/>
        <w:bCs/>
        <w:color w:val="27346F"/>
        <w:sz w:val="24"/>
        <w:szCs w:val="24"/>
      </w:rPr>
      <w:t>1</w:t>
    </w:r>
  </w:p>
  <w:p w14:paraId="50EFC64F" w14:textId="77777777" w:rsidR="004F4D3D" w:rsidRDefault="004F4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8011F"/>
    <w:multiLevelType w:val="multilevel"/>
    <w:tmpl w:val="6E7626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45217"/>
    <w:multiLevelType w:val="multilevel"/>
    <w:tmpl w:val="02805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4F11CA"/>
    <w:multiLevelType w:val="multilevel"/>
    <w:tmpl w:val="5DF03A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553922"/>
    <w:multiLevelType w:val="hybridMultilevel"/>
    <w:tmpl w:val="307421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051ED7"/>
    <w:multiLevelType w:val="multilevel"/>
    <w:tmpl w:val="A9A6AF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FB0B73"/>
    <w:multiLevelType w:val="multilevel"/>
    <w:tmpl w:val="CFDCCF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C27C52"/>
    <w:multiLevelType w:val="multilevel"/>
    <w:tmpl w:val="4F387C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C86085"/>
    <w:multiLevelType w:val="multilevel"/>
    <w:tmpl w:val="23C82F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CD3058"/>
    <w:multiLevelType w:val="multilevel"/>
    <w:tmpl w:val="9D22B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75256A"/>
    <w:multiLevelType w:val="multilevel"/>
    <w:tmpl w:val="0172D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CD7807"/>
    <w:multiLevelType w:val="multilevel"/>
    <w:tmpl w:val="F244DD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0D6FD4"/>
    <w:multiLevelType w:val="multilevel"/>
    <w:tmpl w:val="F06CF9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5008C0"/>
    <w:multiLevelType w:val="hybridMultilevel"/>
    <w:tmpl w:val="B338E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6C3D28"/>
    <w:multiLevelType w:val="multilevel"/>
    <w:tmpl w:val="B330A8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A61753"/>
    <w:multiLevelType w:val="multilevel"/>
    <w:tmpl w:val="0498BD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447468"/>
    <w:multiLevelType w:val="multilevel"/>
    <w:tmpl w:val="1EF856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C45614"/>
    <w:multiLevelType w:val="hybridMultilevel"/>
    <w:tmpl w:val="BA7E2922"/>
    <w:lvl w:ilvl="0" w:tplc="7DCA3D8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EE420BE"/>
    <w:multiLevelType w:val="multilevel"/>
    <w:tmpl w:val="B9B4E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2E294E"/>
    <w:multiLevelType w:val="hybridMultilevel"/>
    <w:tmpl w:val="FBA693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0B30219"/>
    <w:multiLevelType w:val="hybridMultilevel"/>
    <w:tmpl w:val="298AE6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0C57281"/>
    <w:multiLevelType w:val="multilevel"/>
    <w:tmpl w:val="3E048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1331599">
    <w:abstractNumId w:val="17"/>
  </w:num>
  <w:num w:numId="2" w16cid:durableId="1011177971">
    <w:abstractNumId w:val="14"/>
    <w:lvlOverride w:ilvl="0">
      <w:lvl w:ilvl="0">
        <w:numFmt w:val="decimal"/>
        <w:lvlText w:val="%1."/>
        <w:lvlJc w:val="left"/>
      </w:lvl>
    </w:lvlOverride>
  </w:num>
  <w:num w:numId="3" w16cid:durableId="520826401">
    <w:abstractNumId w:val="0"/>
    <w:lvlOverride w:ilvl="0">
      <w:lvl w:ilvl="0">
        <w:numFmt w:val="decimal"/>
        <w:lvlText w:val="%1."/>
        <w:lvlJc w:val="left"/>
      </w:lvl>
    </w:lvlOverride>
  </w:num>
  <w:num w:numId="4" w16cid:durableId="1563440831">
    <w:abstractNumId w:val="20"/>
    <w:lvlOverride w:ilvl="0">
      <w:lvl w:ilvl="0">
        <w:numFmt w:val="decimal"/>
        <w:lvlText w:val="%1."/>
        <w:lvlJc w:val="left"/>
      </w:lvl>
    </w:lvlOverride>
  </w:num>
  <w:num w:numId="5" w16cid:durableId="519470589">
    <w:abstractNumId w:val="10"/>
    <w:lvlOverride w:ilvl="0">
      <w:lvl w:ilvl="0">
        <w:numFmt w:val="decimal"/>
        <w:lvlText w:val="%1."/>
        <w:lvlJc w:val="left"/>
      </w:lvl>
    </w:lvlOverride>
  </w:num>
  <w:num w:numId="6" w16cid:durableId="884294824">
    <w:abstractNumId w:val="2"/>
    <w:lvlOverride w:ilvl="0">
      <w:lvl w:ilvl="0">
        <w:numFmt w:val="decimal"/>
        <w:lvlText w:val="%1."/>
        <w:lvlJc w:val="left"/>
      </w:lvl>
    </w:lvlOverride>
  </w:num>
  <w:num w:numId="7" w16cid:durableId="960764232">
    <w:abstractNumId w:val="4"/>
    <w:lvlOverride w:ilvl="0">
      <w:lvl w:ilvl="0">
        <w:numFmt w:val="decimal"/>
        <w:lvlText w:val="%1."/>
        <w:lvlJc w:val="left"/>
      </w:lvl>
    </w:lvlOverride>
  </w:num>
  <w:num w:numId="8" w16cid:durableId="88813219">
    <w:abstractNumId w:val="11"/>
    <w:lvlOverride w:ilvl="0">
      <w:lvl w:ilvl="0">
        <w:numFmt w:val="decimal"/>
        <w:lvlText w:val="%1."/>
        <w:lvlJc w:val="left"/>
      </w:lvl>
    </w:lvlOverride>
  </w:num>
  <w:num w:numId="9" w16cid:durableId="1658344042">
    <w:abstractNumId w:val="19"/>
  </w:num>
  <w:num w:numId="10" w16cid:durableId="1572154649">
    <w:abstractNumId w:val="16"/>
  </w:num>
  <w:num w:numId="11" w16cid:durableId="1844468790">
    <w:abstractNumId w:val="12"/>
  </w:num>
  <w:num w:numId="12" w16cid:durableId="921060031">
    <w:abstractNumId w:val="1"/>
  </w:num>
  <w:num w:numId="13" w16cid:durableId="1153180710">
    <w:abstractNumId w:val="3"/>
  </w:num>
  <w:num w:numId="14" w16cid:durableId="358048105">
    <w:abstractNumId w:val="8"/>
  </w:num>
  <w:num w:numId="15" w16cid:durableId="279456789">
    <w:abstractNumId w:val="9"/>
  </w:num>
  <w:num w:numId="16" w16cid:durableId="1673026102">
    <w:abstractNumId w:val="15"/>
    <w:lvlOverride w:ilvl="0">
      <w:lvl w:ilvl="0">
        <w:numFmt w:val="decimal"/>
        <w:lvlText w:val="%1."/>
        <w:lvlJc w:val="left"/>
      </w:lvl>
    </w:lvlOverride>
  </w:num>
  <w:num w:numId="17" w16cid:durableId="1139765568">
    <w:abstractNumId w:val="6"/>
    <w:lvlOverride w:ilvl="0">
      <w:lvl w:ilvl="0">
        <w:numFmt w:val="decimal"/>
        <w:lvlText w:val="%1."/>
        <w:lvlJc w:val="left"/>
      </w:lvl>
    </w:lvlOverride>
  </w:num>
  <w:num w:numId="18" w16cid:durableId="852035805">
    <w:abstractNumId w:val="5"/>
    <w:lvlOverride w:ilvl="0">
      <w:lvl w:ilvl="0">
        <w:numFmt w:val="decimal"/>
        <w:lvlText w:val="%1."/>
        <w:lvlJc w:val="left"/>
      </w:lvl>
    </w:lvlOverride>
  </w:num>
  <w:num w:numId="19" w16cid:durableId="915283071">
    <w:abstractNumId w:val="7"/>
    <w:lvlOverride w:ilvl="0">
      <w:lvl w:ilvl="0">
        <w:numFmt w:val="decimal"/>
        <w:lvlText w:val="%1."/>
        <w:lvlJc w:val="left"/>
      </w:lvl>
    </w:lvlOverride>
  </w:num>
  <w:num w:numId="20" w16cid:durableId="1548763109">
    <w:abstractNumId w:val="13"/>
    <w:lvlOverride w:ilvl="0">
      <w:lvl w:ilvl="0">
        <w:numFmt w:val="decimal"/>
        <w:lvlText w:val="%1."/>
        <w:lvlJc w:val="left"/>
      </w:lvl>
    </w:lvlOverride>
  </w:num>
  <w:num w:numId="21" w16cid:durableId="14941786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0F"/>
    <w:rsid w:val="00001A94"/>
    <w:rsid w:val="000020FC"/>
    <w:rsid w:val="00023304"/>
    <w:rsid w:val="00044FC6"/>
    <w:rsid w:val="00057A2F"/>
    <w:rsid w:val="0008680F"/>
    <w:rsid w:val="000F41B0"/>
    <w:rsid w:val="001271C1"/>
    <w:rsid w:val="00155B87"/>
    <w:rsid w:val="00185F8B"/>
    <w:rsid w:val="00187FB3"/>
    <w:rsid w:val="00197E64"/>
    <w:rsid w:val="001D5720"/>
    <w:rsid w:val="00243C25"/>
    <w:rsid w:val="00273253"/>
    <w:rsid w:val="00276929"/>
    <w:rsid w:val="002853CB"/>
    <w:rsid w:val="00290FD1"/>
    <w:rsid w:val="00295703"/>
    <w:rsid w:val="002C7FC9"/>
    <w:rsid w:val="00304FF4"/>
    <w:rsid w:val="00327288"/>
    <w:rsid w:val="00330B36"/>
    <w:rsid w:val="00360251"/>
    <w:rsid w:val="00372DAD"/>
    <w:rsid w:val="003738AB"/>
    <w:rsid w:val="00383A51"/>
    <w:rsid w:val="003A374B"/>
    <w:rsid w:val="003C6552"/>
    <w:rsid w:val="003E000F"/>
    <w:rsid w:val="003E1E16"/>
    <w:rsid w:val="003E5234"/>
    <w:rsid w:val="003F2B08"/>
    <w:rsid w:val="00413C6A"/>
    <w:rsid w:val="0048353F"/>
    <w:rsid w:val="004A17DF"/>
    <w:rsid w:val="004A7F17"/>
    <w:rsid w:val="004E7887"/>
    <w:rsid w:val="004F4D3D"/>
    <w:rsid w:val="0051481E"/>
    <w:rsid w:val="0052242E"/>
    <w:rsid w:val="00524462"/>
    <w:rsid w:val="0052512D"/>
    <w:rsid w:val="00546B67"/>
    <w:rsid w:val="0054779B"/>
    <w:rsid w:val="00560A8B"/>
    <w:rsid w:val="0057005B"/>
    <w:rsid w:val="00570B79"/>
    <w:rsid w:val="0057545F"/>
    <w:rsid w:val="005763C1"/>
    <w:rsid w:val="00576B53"/>
    <w:rsid w:val="00591E67"/>
    <w:rsid w:val="005C7D51"/>
    <w:rsid w:val="006352E2"/>
    <w:rsid w:val="00637934"/>
    <w:rsid w:val="006D656B"/>
    <w:rsid w:val="006E6111"/>
    <w:rsid w:val="00710664"/>
    <w:rsid w:val="007239D7"/>
    <w:rsid w:val="0072588F"/>
    <w:rsid w:val="0073200B"/>
    <w:rsid w:val="00761155"/>
    <w:rsid w:val="00763A50"/>
    <w:rsid w:val="00772296"/>
    <w:rsid w:val="007B4337"/>
    <w:rsid w:val="007E428F"/>
    <w:rsid w:val="00820805"/>
    <w:rsid w:val="008266B7"/>
    <w:rsid w:val="00857EE9"/>
    <w:rsid w:val="0086104A"/>
    <w:rsid w:val="0088690D"/>
    <w:rsid w:val="008F7602"/>
    <w:rsid w:val="009003D8"/>
    <w:rsid w:val="00910480"/>
    <w:rsid w:val="00922F8E"/>
    <w:rsid w:val="0092551C"/>
    <w:rsid w:val="00962AEB"/>
    <w:rsid w:val="00983A60"/>
    <w:rsid w:val="0098638F"/>
    <w:rsid w:val="009E6B8B"/>
    <w:rsid w:val="00A101AE"/>
    <w:rsid w:val="00A177E6"/>
    <w:rsid w:val="00A26FBD"/>
    <w:rsid w:val="00A44005"/>
    <w:rsid w:val="00A84404"/>
    <w:rsid w:val="00A865EF"/>
    <w:rsid w:val="00A951CF"/>
    <w:rsid w:val="00AB7462"/>
    <w:rsid w:val="00AC1D37"/>
    <w:rsid w:val="00AF23CD"/>
    <w:rsid w:val="00B03100"/>
    <w:rsid w:val="00B50048"/>
    <w:rsid w:val="00B6597F"/>
    <w:rsid w:val="00B76B41"/>
    <w:rsid w:val="00B84686"/>
    <w:rsid w:val="00BA458A"/>
    <w:rsid w:val="00BC573A"/>
    <w:rsid w:val="00BE2F1F"/>
    <w:rsid w:val="00BF5731"/>
    <w:rsid w:val="00C61B3F"/>
    <w:rsid w:val="00C946C7"/>
    <w:rsid w:val="00C952CE"/>
    <w:rsid w:val="00CB007E"/>
    <w:rsid w:val="00CF49F7"/>
    <w:rsid w:val="00D0736D"/>
    <w:rsid w:val="00D74FD0"/>
    <w:rsid w:val="00D92134"/>
    <w:rsid w:val="00DA6D59"/>
    <w:rsid w:val="00DC2067"/>
    <w:rsid w:val="00DD0A49"/>
    <w:rsid w:val="00DD4A1E"/>
    <w:rsid w:val="00E12CAC"/>
    <w:rsid w:val="00E541FA"/>
    <w:rsid w:val="00E665F2"/>
    <w:rsid w:val="00EA45FC"/>
    <w:rsid w:val="00EB5FD9"/>
    <w:rsid w:val="00EF0E1C"/>
    <w:rsid w:val="00EF5D4F"/>
    <w:rsid w:val="00F11B90"/>
    <w:rsid w:val="00F25482"/>
    <w:rsid w:val="00F40125"/>
    <w:rsid w:val="00F6559D"/>
    <w:rsid w:val="00F94C13"/>
    <w:rsid w:val="00FB6554"/>
    <w:rsid w:val="00FC189F"/>
    <w:rsid w:val="00FD2DFB"/>
    <w:rsid w:val="00FD4B8A"/>
    <w:rsid w:val="00FF3613"/>
    <w:rsid w:val="00FF3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7CEC3"/>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F4D3D"/>
    <w:pPr>
      <w:tabs>
        <w:tab w:val="center" w:pos="4680"/>
        <w:tab w:val="right" w:pos="9360"/>
      </w:tabs>
      <w:spacing w:line="240" w:lineRule="auto"/>
    </w:pPr>
  </w:style>
  <w:style w:type="character" w:customStyle="1" w:styleId="HeaderChar">
    <w:name w:val="Header Char"/>
    <w:basedOn w:val="DefaultParagraphFont"/>
    <w:link w:val="Header"/>
    <w:uiPriority w:val="99"/>
    <w:rsid w:val="004F4D3D"/>
  </w:style>
  <w:style w:type="paragraph" w:styleId="Footer">
    <w:name w:val="footer"/>
    <w:basedOn w:val="Normal"/>
    <w:link w:val="FooterChar"/>
    <w:uiPriority w:val="99"/>
    <w:unhideWhenUsed/>
    <w:rsid w:val="004F4D3D"/>
    <w:pPr>
      <w:tabs>
        <w:tab w:val="center" w:pos="4680"/>
        <w:tab w:val="right" w:pos="9360"/>
      </w:tabs>
      <w:spacing w:line="240" w:lineRule="auto"/>
    </w:pPr>
  </w:style>
  <w:style w:type="character" w:customStyle="1" w:styleId="FooterChar">
    <w:name w:val="Footer Char"/>
    <w:basedOn w:val="DefaultParagraphFont"/>
    <w:link w:val="Footer"/>
    <w:uiPriority w:val="99"/>
    <w:rsid w:val="004F4D3D"/>
  </w:style>
  <w:style w:type="paragraph" w:styleId="Bibliography">
    <w:name w:val="Bibliography"/>
    <w:basedOn w:val="Normal"/>
    <w:next w:val="Normal"/>
    <w:uiPriority w:val="37"/>
    <w:unhideWhenUsed/>
    <w:rsid w:val="00FF3613"/>
  </w:style>
  <w:style w:type="character" w:customStyle="1" w:styleId="Heading1Char">
    <w:name w:val="Heading 1 Char"/>
    <w:basedOn w:val="DefaultParagraphFont"/>
    <w:link w:val="Heading1"/>
    <w:uiPriority w:val="9"/>
    <w:rsid w:val="0086104A"/>
    <w:rPr>
      <w:sz w:val="40"/>
      <w:szCs w:val="40"/>
    </w:rPr>
  </w:style>
  <w:style w:type="character" w:styleId="Hyperlink">
    <w:name w:val="Hyperlink"/>
    <w:basedOn w:val="DefaultParagraphFont"/>
    <w:uiPriority w:val="99"/>
    <w:unhideWhenUsed/>
    <w:rsid w:val="00524462"/>
    <w:rPr>
      <w:color w:val="0000FF" w:themeColor="hyperlink"/>
      <w:u w:val="single"/>
    </w:rPr>
  </w:style>
  <w:style w:type="character" w:styleId="UnresolvedMention">
    <w:name w:val="Unresolved Mention"/>
    <w:basedOn w:val="DefaultParagraphFont"/>
    <w:uiPriority w:val="99"/>
    <w:semiHidden/>
    <w:unhideWhenUsed/>
    <w:rsid w:val="00524462"/>
    <w:rPr>
      <w:color w:val="605E5C"/>
      <w:shd w:val="clear" w:color="auto" w:fill="E1DFDD"/>
    </w:rPr>
  </w:style>
  <w:style w:type="table" w:styleId="TableGrid">
    <w:name w:val="Table Grid"/>
    <w:basedOn w:val="TableNormal"/>
    <w:uiPriority w:val="39"/>
    <w:rsid w:val="009E6B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551C"/>
    <w:pPr>
      <w:ind w:left="720"/>
      <w:contextualSpacing/>
    </w:pPr>
  </w:style>
  <w:style w:type="paragraph" w:styleId="NormalWeb">
    <w:name w:val="Normal (Web)"/>
    <w:basedOn w:val="Normal"/>
    <w:uiPriority w:val="99"/>
    <w:semiHidden/>
    <w:unhideWhenUsed/>
    <w:rsid w:val="00E541F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044515">
      <w:bodyDiv w:val="1"/>
      <w:marLeft w:val="0"/>
      <w:marRight w:val="0"/>
      <w:marTop w:val="0"/>
      <w:marBottom w:val="0"/>
      <w:divBdr>
        <w:top w:val="none" w:sz="0" w:space="0" w:color="auto"/>
        <w:left w:val="none" w:sz="0" w:space="0" w:color="auto"/>
        <w:bottom w:val="none" w:sz="0" w:space="0" w:color="auto"/>
        <w:right w:val="none" w:sz="0" w:space="0" w:color="auto"/>
      </w:divBdr>
    </w:div>
    <w:div w:id="269242910">
      <w:bodyDiv w:val="1"/>
      <w:marLeft w:val="0"/>
      <w:marRight w:val="0"/>
      <w:marTop w:val="0"/>
      <w:marBottom w:val="0"/>
      <w:divBdr>
        <w:top w:val="none" w:sz="0" w:space="0" w:color="auto"/>
        <w:left w:val="none" w:sz="0" w:space="0" w:color="auto"/>
        <w:bottom w:val="none" w:sz="0" w:space="0" w:color="auto"/>
        <w:right w:val="none" w:sz="0" w:space="0" w:color="auto"/>
      </w:divBdr>
    </w:div>
    <w:div w:id="465440372">
      <w:bodyDiv w:val="1"/>
      <w:marLeft w:val="0"/>
      <w:marRight w:val="0"/>
      <w:marTop w:val="0"/>
      <w:marBottom w:val="0"/>
      <w:divBdr>
        <w:top w:val="none" w:sz="0" w:space="0" w:color="auto"/>
        <w:left w:val="none" w:sz="0" w:space="0" w:color="auto"/>
        <w:bottom w:val="none" w:sz="0" w:space="0" w:color="auto"/>
        <w:right w:val="none" w:sz="0" w:space="0" w:color="auto"/>
      </w:divBdr>
    </w:div>
    <w:div w:id="476650006">
      <w:bodyDiv w:val="1"/>
      <w:marLeft w:val="0"/>
      <w:marRight w:val="0"/>
      <w:marTop w:val="0"/>
      <w:marBottom w:val="0"/>
      <w:divBdr>
        <w:top w:val="none" w:sz="0" w:space="0" w:color="auto"/>
        <w:left w:val="none" w:sz="0" w:space="0" w:color="auto"/>
        <w:bottom w:val="none" w:sz="0" w:space="0" w:color="auto"/>
        <w:right w:val="none" w:sz="0" w:space="0" w:color="auto"/>
      </w:divBdr>
    </w:div>
    <w:div w:id="615792661">
      <w:bodyDiv w:val="1"/>
      <w:marLeft w:val="0"/>
      <w:marRight w:val="0"/>
      <w:marTop w:val="0"/>
      <w:marBottom w:val="0"/>
      <w:divBdr>
        <w:top w:val="none" w:sz="0" w:space="0" w:color="auto"/>
        <w:left w:val="none" w:sz="0" w:space="0" w:color="auto"/>
        <w:bottom w:val="none" w:sz="0" w:space="0" w:color="auto"/>
        <w:right w:val="none" w:sz="0" w:space="0" w:color="auto"/>
      </w:divBdr>
    </w:div>
    <w:div w:id="717557569">
      <w:bodyDiv w:val="1"/>
      <w:marLeft w:val="0"/>
      <w:marRight w:val="0"/>
      <w:marTop w:val="0"/>
      <w:marBottom w:val="0"/>
      <w:divBdr>
        <w:top w:val="none" w:sz="0" w:space="0" w:color="auto"/>
        <w:left w:val="none" w:sz="0" w:space="0" w:color="auto"/>
        <w:bottom w:val="none" w:sz="0" w:space="0" w:color="auto"/>
        <w:right w:val="none" w:sz="0" w:space="0" w:color="auto"/>
      </w:divBdr>
    </w:div>
    <w:div w:id="779764729">
      <w:bodyDiv w:val="1"/>
      <w:marLeft w:val="0"/>
      <w:marRight w:val="0"/>
      <w:marTop w:val="0"/>
      <w:marBottom w:val="0"/>
      <w:divBdr>
        <w:top w:val="none" w:sz="0" w:space="0" w:color="auto"/>
        <w:left w:val="none" w:sz="0" w:space="0" w:color="auto"/>
        <w:bottom w:val="none" w:sz="0" w:space="0" w:color="auto"/>
        <w:right w:val="none" w:sz="0" w:space="0" w:color="auto"/>
      </w:divBdr>
    </w:div>
    <w:div w:id="933973062">
      <w:bodyDiv w:val="1"/>
      <w:marLeft w:val="0"/>
      <w:marRight w:val="0"/>
      <w:marTop w:val="0"/>
      <w:marBottom w:val="0"/>
      <w:divBdr>
        <w:top w:val="none" w:sz="0" w:space="0" w:color="auto"/>
        <w:left w:val="none" w:sz="0" w:space="0" w:color="auto"/>
        <w:bottom w:val="none" w:sz="0" w:space="0" w:color="auto"/>
        <w:right w:val="none" w:sz="0" w:space="0" w:color="auto"/>
      </w:divBdr>
    </w:div>
    <w:div w:id="980843795">
      <w:bodyDiv w:val="1"/>
      <w:marLeft w:val="0"/>
      <w:marRight w:val="0"/>
      <w:marTop w:val="0"/>
      <w:marBottom w:val="0"/>
      <w:divBdr>
        <w:top w:val="none" w:sz="0" w:space="0" w:color="auto"/>
        <w:left w:val="none" w:sz="0" w:space="0" w:color="auto"/>
        <w:bottom w:val="none" w:sz="0" w:space="0" w:color="auto"/>
        <w:right w:val="none" w:sz="0" w:space="0" w:color="auto"/>
      </w:divBdr>
    </w:div>
    <w:div w:id="993996494">
      <w:bodyDiv w:val="1"/>
      <w:marLeft w:val="0"/>
      <w:marRight w:val="0"/>
      <w:marTop w:val="0"/>
      <w:marBottom w:val="0"/>
      <w:divBdr>
        <w:top w:val="none" w:sz="0" w:space="0" w:color="auto"/>
        <w:left w:val="none" w:sz="0" w:space="0" w:color="auto"/>
        <w:bottom w:val="none" w:sz="0" w:space="0" w:color="auto"/>
        <w:right w:val="none" w:sz="0" w:space="0" w:color="auto"/>
      </w:divBdr>
    </w:div>
    <w:div w:id="1095201029">
      <w:bodyDiv w:val="1"/>
      <w:marLeft w:val="0"/>
      <w:marRight w:val="0"/>
      <w:marTop w:val="0"/>
      <w:marBottom w:val="0"/>
      <w:divBdr>
        <w:top w:val="none" w:sz="0" w:space="0" w:color="auto"/>
        <w:left w:val="none" w:sz="0" w:space="0" w:color="auto"/>
        <w:bottom w:val="none" w:sz="0" w:space="0" w:color="auto"/>
        <w:right w:val="none" w:sz="0" w:space="0" w:color="auto"/>
      </w:divBdr>
    </w:div>
    <w:div w:id="1229876072">
      <w:bodyDiv w:val="1"/>
      <w:marLeft w:val="0"/>
      <w:marRight w:val="0"/>
      <w:marTop w:val="0"/>
      <w:marBottom w:val="0"/>
      <w:divBdr>
        <w:top w:val="none" w:sz="0" w:space="0" w:color="auto"/>
        <w:left w:val="none" w:sz="0" w:space="0" w:color="auto"/>
        <w:bottom w:val="none" w:sz="0" w:space="0" w:color="auto"/>
        <w:right w:val="none" w:sz="0" w:space="0" w:color="auto"/>
      </w:divBdr>
    </w:div>
    <w:div w:id="1422213163">
      <w:bodyDiv w:val="1"/>
      <w:marLeft w:val="0"/>
      <w:marRight w:val="0"/>
      <w:marTop w:val="0"/>
      <w:marBottom w:val="0"/>
      <w:divBdr>
        <w:top w:val="none" w:sz="0" w:space="0" w:color="auto"/>
        <w:left w:val="none" w:sz="0" w:space="0" w:color="auto"/>
        <w:bottom w:val="none" w:sz="0" w:space="0" w:color="auto"/>
        <w:right w:val="none" w:sz="0" w:space="0" w:color="auto"/>
      </w:divBdr>
    </w:div>
    <w:div w:id="1501389813">
      <w:bodyDiv w:val="1"/>
      <w:marLeft w:val="0"/>
      <w:marRight w:val="0"/>
      <w:marTop w:val="0"/>
      <w:marBottom w:val="0"/>
      <w:divBdr>
        <w:top w:val="none" w:sz="0" w:space="0" w:color="auto"/>
        <w:left w:val="none" w:sz="0" w:space="0" w:color="auto"/>
        <w:bottom w:val="none" w:sz="0" w:space="0" w:color="auto"/>
        <w:right w:val="none" w:sz="0" w:space="0" w:color="auto"/>
      </w:divBdr>
    </w:div>
    <w:div w:id="1516184968">
      <w:bodyDiv w:val="1"/>
      <w:marLeft w:val="0"/>
      <w:marRight w:val="0"/>
      <w:marTop w:val="0"/>
      <w:marBottom w:val="0"/>
      <w:divBdr>
        <w:top w:val="none" w:sz="0" w:space="0" w:color="auto"/>
        <w:left w:val="none" w:sz="0" w:space="0" w:color="auto"/>
        <w:bottom w:val="none" w:sz="0" w:space="0" w:color="auto"/>
        <w:right w:val="none" w:sz="0" w:space="0" w:color="auto"/>
      </w:divBdr>
    </w:div>
    <w:div w:id="1518734584">
      <w:bodyDiv w:val="1"/>
      <w:marLeft w:val="0"/>
      <w:marRight w:val="0"/>
      <w:marTop w:val="0"/>
      <w:marBottom w:val="0"/>
      <w:divBdr>
        <w:top w:val="none" w:sz="0" w:space="0" w:color="auto"/>
        <w:left w:val="none" w:sz="0" w:space="0" w:color="auto"/>
        <w:bottom w:val="none" w:sz="0" w:space="0" w:color="auto"/>
        <w:right w:val="none" w:sz="0" w:space="0" w:color="auto"/>
      </w:divBdr>
    </w:div>
    <w:div w:id="1536500960">
      <w:bodyDiv w:val="1"/>
      <w:marLeft w:val="0"/>
      <w:marRight w:val="0"/>
      <w:marTop w:val="0"/>
      <w:marBottom w:val="0"/>
      <w:divBdr>
        <w:top w:val="none" w:sz="0" w:space="0" w:color="auto"/>
        <w:left w:val="none" w:sz="0" w:space="0" w:color="auto"/>
        <w:bottom w:val="none" w:sz="0" w:space="0" w:color="auto"/>
        <w:right w:val="none" w:sz="0" w:space="0" w:color="auto"/>
      </w:divBdr>
    </w:div>
    <w:div w:id="1706438897">
      <w:bodyDiv w:val="1"/>
      <w:marLeft w:val="0"/>
      <w:marRight w:val="0"/>
      <w:marTop w:val="0"/>
      <w:marBottom w:val="0"/>
      <w:divBdr>
        <w:top w:val="none" w:sz="0" w:space="0" w:color="auto"/>
        <w:left w:val="none" w:sz="0" w:space="0" w:color="auto"/>
        <w:bottom w:val="none" w:sz="0" w:space="0" w:color="auto"/>
        <w:right w:val="none" w:sz="0" w:space="0" w:color="auto"/>
      </w:divBdr>
    </w:div>
    <w:div w:id="2091002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Pre16</b:Tag>
    <b:SourceType>JournalArticle</b:SourceType>
    <b:Guid>{556DFCD6-0BDC-4D47-8963-EF69E876A33B}</b:Guid>
    <b:Author>
      <b:Author>
        <b:Corporate>New Readers Press</b:Corporate>
      </b:Author>
    </b:Author>
    <b:Title>Writing for the GED Test Book 4: Practice Prompts for the RLA Extended Response</b:Title>
    <b:Year>2016</b:Year>
    <b:RefOrder>1</b:RefOrder>
  </b:Source>
</b:Sources>
</file>

<file path=customXml/itemProps1.xml><?xml version="1.0" encoding="utf-8"?>
<ds:datastoreItem xmlns:ds="http://schemas.openxmlformats.org/officeDocument/2006/customXml" ds:itemID="{1C9350B9-75A9-4D94-98B0-C0F4EE5F8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Pages>
  <Words>772</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Julie DiStefano</cp:lastModifiedBy>
  <cp:revision>31</cp:revision>
  <dcterms:created xsi:type="dcterms:W3CDTF">2024-12-10T16:37:00Z</dcterms:created>
  <dcterms:modified xsi:type="dcterms:W3CDTF">2024-12-11T18:10:00Z</dcterms:modified>
</cp:coreProperties>
</file>