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802D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4042002E" w:rsidR="00824B17" w:rsidRPr="00930488" w:rsidRDefault="00F16CFB" w:rsidP="00AB15A8">
      <w:pPr>
        <w:pStyle w:val="Heading2"/>
        <w:ind w:right="-90"/>
      </w:pPr>
      <w:r>
        <w:drawing>
          <wp:anchor distT="0" distB="0" distL="114300" distR="114300" simplePos="0" relativeHeight="251678720" behindDoc="1" locked="0" layoutInCell="1" allowOverlap="1" wp14:anchorId="6F336411" wp14:editId="310851EA">
            <wp:simplePos x="0" y="0"/>
            <wp:positionH relativeFrom="column">
              <wp:posOffset>-30480</wp:posOffset>
            </wp:positionH>
            <wp:positionV relativeFrom="paragraph">
              <wp:posOffset>165100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 xml:space="preserve">does it mean to </w:t>
      </w:r>
      <w:r w:rsidR="00C97F44">
        <w:t xml:space="preserve">work </w:t>
      </w:r>
      <w:r w:rsidR="00A81B86">
        <w:t>within organizational structure and culture</w:t>
      </w:r>
      <w:r w:rsidR="00E279FE" w:rsidRPr="00930488">
        <w:t>?</w:t>
      </w:r>
    </w:p>
    <w:p w14:paraId="04791DB0" w14:textId="77777777" w:rsidR="00D26020" w:rsidRDefault="00D26020" w:rsidP="00D26020">
      <w:r>
        <w:t>This means understanding how your work connects to other parts of an organization. It also means adjusting when changes happen in the workplace.</w:t>
      </w:r>
    </w:p>
    <w:p w14:paraId="44074CFE" w14:textId="35749692" w:rsidR="00880182" w:rsidRPr="002C3798" w:rsidRDefault="00D26020" w:rsidP="00D26020">
      <w:r>
        <w:t>It includes following the rules, values, and expectations of the workplace. It also means knowing how things are done and working well with a team</w:t>
      </w:r>
      <w:r w:rsidR="00880182" w:rsidRPr="002C3798">
        <w:t>.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14114655" w14:textId="77777777" w:rsidR="007E200E" w:rsidRPr="00305513" w:rsidRDefault="007E200E" w:rsidP="007E200E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Employers want workers who can adapt to how their company works. When you understand company policies and work culture, you can avoid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problems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and build good relationships.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These skills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also show you are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a 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>responsible and professional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 team member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>.</w:t>
      </w:r>
    </w:p>
    <w:p w14:paraId="75C3EFE3" w14:textId="77777777" w:rsidR="007E200E" w:rsidRPr="00305513" w:rsidRDefault="007E200E" w:rsidP="007E200E">
      <w:pPr>
        <w:spacing w:after="0"/>
        <w:rPr>
          <w:rFonts w:ascii="Source Sans 3" w:eastAsia="Times New Roman" w:hAnsi="Source Sans 3" w:cs="Times New Roman"/>
          <w:color w:val="000000"/>
          <w:kern w:val="0"/>
          <w14:ligatures w14:val="none"/>
        </w:rPr>
      </w:pPr>
    </w:p>
    <w:p w14:paraId="65B0684E" w14:textId="1ECF7300" w:rsidR="008D009F" w:rsidRDefault="007E200E" w:rsidP="007E200E"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These skills are important at work,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home, 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 xml:space="preserve">school, </w:t>
      </w:r>
      <w:r>
        <w:rPr>
          <w:rFonts w:ascii="Source Sans 3" w:eastAsia="Times New Roman" w:hAnsi="Source Sans 3" w:cs="Times New Roman"/>
          <w:color w:val="000000"/>
          <w:kern w:val="0"/>
          <w14:ligatures w14:val="none"/>
        </w:rPr>
        <w:t>a</w:t>
      </w:r>
      <w:r w:rsidRPr="00305513">
        <w:rPr>
          <w:rFonts w:ascii="Source Sans 3" w:eastAsia="Times New Roman" w:hAnsi="Source Sans 3" w:cs="Times New Roman"/>
          <w:color w:val="000000"/>
          <w:kern w:val="0"/>
          <w14:ligatures w14:val="none"/>
        </w:rPr>
        <w:t>nd in your community. For example, you may need to adjust to a new schedule, take on different tasks, or work with another department to finish a project.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5D972406" w14:textId="277B5B76" w:rsidR="00AE7E8C" w:rsidRDefault="007E200E" w:rsidP="00193A18">
      <w:pPr>
        <w:numPr>
          <w:ilvl w:val="0"/>
          <w:numId w:val="1"/>
        </w:numPr>
        <w:spacing w:after="0"/>
        <w:ind w:left="720"/>
      </w:pPr>
      <w:r>
        <w:t xml:space="preserve">Respect rules </w:t>
      </w:r>
      <w:r w:rsidR="00AA2E56">
        <w:t>and policies.</w:t>
      </w:r>
    </w:p>
    <w:p w14:paraId="727363B4" w14:textId="0CCC5BD0" w:rsidR="00AA2E56" w:rsidRDefault="00AA2E56" w:rsidP="00193A18">
      <w:pPr>
        <w:numPr>
          <w:ilvl w:val="0"/>
          <w:numId w:val="1"/>
        </w:numPr>
        <w:spacing w:after="0"/>
        <w:ind w:left="720"/>
      </w:pPr>
      <w:r>
        <w:t>Adjust to changes as they happen.</w:t>
      </w:r>
    </w:p>
    <w:p w14:paraId="4DF444B8" w14:textId="7009787C" w:rsidR="00AA2E56" w:rsidRDefault="00AA2E56" w:rsidP="00193A18">
      <w:pPr>
        <w:numPr>
          <w:ilvl w:val="0"/>
          <w:numId w:val="1"/>
        </w:numPr>
        <w:spacing w:after="0"/>
        <w:ind w:left="720"/>
      </w:pPr>
      <w:r>
        <w:t>Ask questions when you are unsure.</w:t>
      </w:r>
    </w:p>
    <w:p w14:paraId="20F4562C" w14:textId="0B5EF21B" w:rsidR="00AA2E56" w:rsidRDefault="00AA2E56" w:rsidP="00193A18">
      <w:pPr>
        <w:numPr>
          <w:ilvl w:val="0"/>
          <w:numId w:val="1"/>
        </w:numPr>
        <w:spacing w:after="0"/>
        <w:ind w:left="720"/>
      </w:pPr>
      <w:r>
        <w:t>Treat coworkers and customers with respect.</w:t>
      </w:r>
    </w:p>
    <w:p w14:paraId="0141613F" w14:textId="7075058D" w:rsidR="00AA2E56" w:rsidRDefault="00AA2E56" w:rsidP="00193A18">
      <w:pPr>
        <w:numPr>
          <w:ilvl w:val="0"/>
          <w:numId w:val="1"/>
        </w:numPr>
        <w:spacing w:after="0"/>
        <w:ind w:left="720"/>
      </w:pPr>
      <w:r>
        <w:t>Understand how your work connects to others.</w:t>
      </w:r>
    </w:p>
    <w:p w14:paraId="7309709F" w14:textId="77777777" w:rsidR="00AA2E56" w:rsidRDefault="00AA2E56" w:rsidP="00AA2E56">
      <w:pPr>
        <w:spacing w:after="0"/>
        <w:ind w:left="720"/>
      </w:pPr>
    </w:p>
    <w:p w14:paraId="0E1CC0E0" w14:textId="77777777" w:rsidR="00AE7E8C" w:rsidRDefault="00AE7E8C" w:rsidP="00AE7E8C">
      <w:pPr>
        <w:spacing w:after="0"/>
        <w:ind w:left="720"/>
      </w:pPr>
    </w:p>
    <w:p w14:paraId="68F95EC2" w14:textId="77777777" w:rsidR="00AE7E8C" w:rsidRPr="00DF1C25" w:rsidRDefault="00AE7E8C" w:rsidP="00AE7E8C">
      <w:pPr>
        <w:spacing w:after="0"/>
        <w:ind w:left="720"/>
      </w:pPr>
    </w:p>
    <w:p w14:paraId="4AF74ED2" w14:textId="376E610F" w:rsidR="00DF1C25" w:rsidRPr="00DF1C25" w:rsidRDefault="003C2E21" w:rsidP="00BB63B5">
      <w:pPr>
        <w:spacing w:after="0"/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7A158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3BD09603" w:rsidR="007018D2" w:rsidRPr="00B570C2" w:rsidRDefault="007018D2" w:rsidP="007018D2">
      <w:r w:rsidRPr="00F209A0">
        <w:rPr>
          <w:b/>
          <w:bCs/>
        </w:rPr>
        <w:t xml:space="preserve">Directions: </w:t>
      </w:r>
      <w:r w:rsidR="000B42B9">
        <w:t>Try one or more activities to practice your skills</w:t>
      </w:r>
      <w:r w:rsidR="001D07BD">
        <w:t>.</w:t>
      </w:r>
      <w:r w:rsidRPr="00F209A0">
        <w:t> </w:t>
      </w:r>
    </w:p>
    <w:p w14:paraId="4C358E2D" w14:textId="0E69DC59" w:rsidR="00F50343" w:rsidRDefault="00EE79A1" w:rsidP="00EE79A1">
      <w:pPr>
        <w:pStyle w:val="Heading2"/>
        <w:tabs>
          <w:tab w:val="left" w:pos="1910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87BBDA" wp14:editId="4B154AFB">
                <wp:simplePos x="0" y="0"/>
                <wp:positionH relativeFrom="column">
                  <wp:posOffset>-50800</wp:posOffset>
                </wp:positionH>
                <wp:positionV relativeFrom="paragraph">
                  <wp:posOffset>120015</wp:posOffset>
                </wp:positionV>
                <wp:extent cx="6114415" cy="518160"/>
                <wp:effectExtent l="0" t="0" r="635" b="0"/>
                <wp:wrapNone/>
                <wp:docPr id="211469768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508B" id="Rectangle 5" o:spid="_x0000_s1026" alt="&quot;&quot;" style="position:absolute;margin-left:-4pt;margin-top:9.45pt;width:481.45pt;height:40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CZkQIAAJEFAAAOAAAAZHJzL2Uyb0RvYy54bWysVN9P2zAQfp+0/8Hy+0hTUQYVKapATJMY&#10;VIOJZ9exiSXH59lu0+6v39lOUijTHqb1IbXvx/fdne/u8mrXarIVziswFS1PJpQIw6FW5qWiP55u&#10;P51T4gMzNdNgREX3wtOrxccPl52diyk0oGvhCIIYP+9sRZsQ7LwoPG9Ey/wJWGFQKcG1LODVvRS1&#10;Yx2it7qYTiZnRQeutg648B6lN1lJFwlfSsHDg5ReBKIrirGF9HXpu47fYnHJ5i+O2UbxPgz2D1G0&#10;TBkkHaFuWGBk49Q7qFZxBx5kOOHQFiCl4iLlgNmUk6NsHhtmRcoFi+PtWCb//2D5/fbRrhyWobN+&#10;7vEYs9hJ18Z/jI/sUrH2Y7HELhCOwrOyPD0tZ5Rw1M3K8/IsVbM4eFvnwxcBLYmHijp8jFQjtr3z&#10;ARnRdDCJZB60qm+V1ukSG0Bca0e2DJ8u7KbJVW/ab1BnWTnBX35AFOMzZ/HFIEb41EYRJZG9IdAm&#10;0hiIhDmWKCkOVUinsNci2mnzXUiiasw7BzIiZ1LGuTChTDH6htWiD3HWh/gulgQYkSXyj9g9wNvc&#10;B+wcZW8fXUXq79F5ktn/5jx6JGYwYXRulQH3JwCNWfXM2X4oUi5NrNIa6v3KEQd5urzltwpf/I75&#10;sGIOxwkHD1dEeMCP1NBVlGtlKWnA/TqWRTvsbtRQ0uFYVtT/3DAnKNFfDfb9BTZdnON0OZ19nuLF&#10;vdasX2vMpr0GbJ8Sl5Dl6Rjtgx6O0kH7jBtkGVlRxQxHbgwwuOFyHfK6wB3ExXKZzHB2LQt35tHy&#10;CB6rGTv5affMnO3bPeCg3MMwwmx+1PXZNnoaWG4CSJVG4lDPvs4496l5+x0VF8vre7I6bNLFbwAA&#10;AP//AwBQSwMEFAAGAAgAAAAhAMQndKjeAAAACQEAAA8AAABkcnMvZG93bnJldi54bWxMj0FPg0AQ&#10;he8m/ofNmHhrlxowgCxNrTEx8SQaz1t2CqTsLGG3Bfz1jid7m3lv8uZ7xXa2vbjg6DtHCjbrCARS&#10;7UxHjYKvz9dVCsIHTUb3jlDBgh625e1NoXPjJvrASxUawSHkc62gDWHIpfR1i1b7tRuQ2Du60erA&#10;69hIM+qJw20vH6LoUVrdEX9o9YD7FutTdbYKpix7+d5VcRKOy/75zb276meJlbq/m3dPIALO4f8Y&#10;/vAZHUpmOrgzGS96BauUqwTW0wwE+1kS83BgIYoSkGUhrxuUvwAAAP//AwBQSwECLQAUAAYACAAA&#10;ACEAtoM4kv4AAADhAQAAEwAAAAAAAAAAAAAAAAAAAAAAW0NvbnRlbnRfVHlwZXNdLnhtbFBLAQIt&#10;ABQABgAIAAAAIQA4/SH/1gAAAJQBAAALAAAAAAAAAAAAAAAAAC8BAABfcmVscy8ucmVsc1BLAQIt&#10;ABQABgAIAAAAIQBFkRCZkQIAAJEFAAAOAAAAAAAAAAAAAAAAAC4CAABkcnMvZTJvRG9jLnhtbFBL&#10;AQItABQABgAIAAAAIQDEJ3So3gAAAAkBAAAPAAAAAAAAAAAAAAAAAOsEAABkcnMvZG93bnJldi54&#10;bWxQSwUGAAAAAAQABADzAAAA9gUAAAAA&#10;" fillcolor="#dceaf7 [351]" stroked="f" strokeweight="1pt"/>
            </w:pict>
          </mc:Fallback>
        </mc:AlternateContent>
      </w:r>
      <w:r w:rsidR="00F50343">
        <w:t xml:space="preserve">Activity </w:t>
      </w:r>
      <w:r>
        <w:t xml:space="preserve">1: </w:t>
      </w:r>
      <w:r w:rsidR="00B33373">
        <w:t>Understanding Organizational Roles and Change</w:t>
      </w:r>
    </w:p>
    <w:p w14:paraId="5AEF7B23" w14:textId="33AA607C" w:rsidR="00371DA8" w:rsidRPr="00F85B69" w:rsidRDefault="00A31AD2" w:rsidP="00F85B69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71DA8" w:rsidRPr="00F85B69" w:rsidSect="0012508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 xml:space="preserve">Read </w:t>
      </w:r>
      <w:r w:rsidR="001F2A5C">
        <w:rPr>
          <w:rFonts w:eastAsia="Times New Roman" w:cs="Times New Roman"/>
          <w:kern w:val="0"/>
          <w14:ligatures w14:val="none"/>
        </w:rPr>
        <w:t>e</w:t>
      </w:r>
      <w:r w:rsidR="004D04C8">
        <w:rPr>
          <w:rFonts w:eastAsia="Times New Roman" w:cs="Times New Roman"/>
          <w:kern w:val="0"/>
          <w14:ligatures w14:val="none"/>
        </w:rPr>
        <w:t>ach</w:t>
      </w:r>
      <w:r w:rsidR="001F2A5C">
        <w:rPr>
          <w:rFonts w:eastAsia="Times New Roman" w:cs="Times New Roman"/>
          <w:kern w:val="0"/>
          <w14:ligatures w14:val="none"/>
        </w:rPr>
        <w:t xml:space="preserve"> scenario below and t</w:t>
      </w:r>
      <w:r w:rsidR="003C0691">
        <w:rPr>
          <w:rFonts w:eastAsia="Times New Roman" w:cs="Times New Roman"/>
          <w:kern w:val="0"/>
          <w14:ligatures w14:val="none"/>
        </w:rPr>
        <w:t>hen answer the questions</w:t>
      </w:r>
      <w:r w:rsidR="00645933">
        <w:rPr>
          <w:rFonts w:eastAsia="Times New Roman" w:cs="Times New Roman"/>
          <w:kern w:val="0"/>
          <w14:ligatures w14:val="none"/>
        </w:rPr>
        <w:t>.</w:t>
      </w:r>
    </w:p>
    <w:p w14:paraId="45838F14" w14:textId="77777777" w:rsidR="00B407E5" w:rsidRDefault="00B407E5" w:rsidP="00B407E5">
      <w:pPr>
        <w:spacing w:before="240" w:after="0"/>
        <w:rPr>
          <w:b/>
          <w:bCs/>
        </w:rPr>
      </w:pPr>
      <w:r>
        <w:rPr>
          <w:b/>
          <w:bCs/>
        </w:rPr>
        <w:t>Scenario 1:</w:t>
      </w:r>
    </w:p>
    <w:p w14:paraId="6314D279" w14:textId="2657DB52" w:rsidR="00B407E5" w:rsidRPr="00F74C73" w:rsidRDefault="00F74C73" w:rsidP="00B407E5">
      <w:pPr>
        <w:rPr>
          <w:lang w:val="en"/>
        </w:rPr>
      </w:pPr>
      <w:r w:rsidRPr="00241C7E">
        <w:rPr>
          <w:lang w:val="en"/>
        </w:rPr>
        <w:t xml:space="preserve">A company </w:t>
      </w:r>
      <w:proofErr w:type="gramStart"/>
      <w:r w:rsidRPr="00241C7E">
        <w:rPr>
          <w:lang w:val="en"/>
        </w:rPr>
        <w:t>begins</w:t>
      </w:r>
      <w:proofErr w:type="gramEnd"/>
      <w:r w:rsidRPr="00241C7E">
        <w:rPr>
          <w:lang w:val="en"/>
        </w:rPr>
        <w:t xml:space="preserve"> using a new computer system to manage customer records. Employees must </w:t>
      </w:r>
      <w:proofErr w:type="gramStart"/>
      <w:r w:rsidRPr="00241C7E">
        <w:rPr>
          <w:lang w:val="en"/>
        </w:rPr>
        <w:t>learn</w:t>
      </w:r>
      <w:proofErr w:type="gramEnd"/>
      <w:r w:rsidRPr="00241C7E">
        <w:rPr>
          <w:lang w:val="en"/>
        </w:rPr>
        <w:t xml:space="preserve"> the new system and follow new procedures for entering </w:t>
      </w:r>
      <w:r>
        <w:rPr>
          <w:lang w:val="en"/>
        </w:rPr>
        <w:t>customer</w:t>
      </w:r>
      <w:r w:rsidRPr="00241C7E">
        <w:rPr>
          <w:lang w:val="en"/>
        </w:rPr>
        <w:t xml:space="preserve"> information</w:t>
      </w:r>
      <w:r>
        <w:rPr>
          <w:lang w:val="en"/>
        </w:rPr>
        <w:t xml:space="preserve"> into the computer</w:t>
      </w:r>
      <w:r w:rsidRPr="00241C7E">
        <w:rPr>
          <w:lang w:val="en"/>
        </w:rPr>
        <w:t>.</w:t>
      </w:r>
    </w:p>
    <w:p w14:paraId="30DB4E7D" w14:textId="26EC6AE1" w:rsidR="00B407E5" w:rsidRDefault="00B407E5" w:rsidP="00B407E5">
      <w:pPr>
        <w:pStyle w:val="ListParagraph"/>
        <w:numPr>
          <w:ilvl w:val="0"/>
          <w:numId w:val="13"/>
        </w:numPr>
        <w:spacing w:line="360" w:lineRule="auto"/>
      </w:pPr>
      <w:r>
        <w:t>Wh</w:t>
      </w:r>
      <w:r w:rsidR="00F74C73">
        <w:t>at should an employee d</w:t>
      </w:r>
      <w:r>
        <w:t>o</w:t>
      </w:r>
      <w:r w:rsidR="00F74C73">
        <w:t xml:space="preserve"> if they are unsure how to use the new system</w:t>
      </w:r>
      <w:r>
        <w:t>?</w:t>
      </w:r>
    </w:p>
    <w:p w14:paraId="685EE5C7" w14:textId="440563CF" w:rsidR="00B407E5" w:rsidRDefault="00F74C73" w:rsidP="00B407E5">
      <w:pPr>
        <w:pStyle w:val="ListParagraph"/>
        <w:numPr>
          <w:ilvl w:val="0"/>
          <w:numId w:val="13"/>
        </w:numPr>
        <w:spacing w:line="360" w:lineRule="auto"/>
      </w:pPr>
      <w:r>
        <w:t>How can learning the new system help the organization</w:t>
      </w:r>
      <w:r w:rsidR="00B407E5">
        <w:t>?</w:t>
      </w:r>
    </w:p>
    <w:p w14:paraId="2EB5501B" w14:textId="77777777" w:rsidR="00B407E5" w:rsidRDefault="00B407E5" w:rsidP="00B407E5">
      <w:pPr>
        <w:spacing w:before="240" w:after="0"/>
        <w:rPr>
          <w:b/>
          <w:bCs/>
        </w:rPr>
      </w:pPr>
      <w:r>
        <w:rPr>
          <w:b/>
          <w:bCs/>
        </w:rPr>
        <w:t>Scenario 2:</w:t>
      </w:r>
    </w:p>
    <w:p w14:paraId="7CCEF50B" w14:textId="5B6A80F2" w:rsidR="00B407E5" w:rsidRDefault="004B4BF7" w:rsidP="00B407E5">
      <w:r>
        <w:t>A company changes its work schedules to better serve customers during busy hours. Employees are asked to adjust their schedules and learn new responsibilities</w:t>
      </w:r>
      <w:r w:rsidR="00B407E5">
        <w:t>.</w:t>
      </w:r>
    </w:p>
    <w:p w14:paraId="2A9BB403" w14:textId="70ACA10C" w:rsidR="00B407E5" w:rsidRDefault="004B4BF7" w:rsidP="00B407E5">
      <w:pPr>
        <w:pStyle w:val="ListParagraph"/>
        <w:numPr>
          <w:ilvl w:val="0"/>
          <w:numId w:val="14"/>
        </w:numPr>
        <w:spacing w:line="360" w:lineRule="auto"/>
      </w:pPr>
      <w:r>
        <w:t>How can adapting to the new schedule help the organization</w:t>
      </w:r>
      <w:r w:rsidR="00B407E5" w:rsidRPr="00823273">
        <w:t>?</w:t>
      </w:r>
    </w:p>
    <w:p w14:paraId="3255AB3C" w14:textId="3A25AB77" w:rsidR="00B407E5" w:rsidRDefault="004B4BF7" w:rsidP="00B407E5">
      <w:pPr>
        <w:pStyle w:val="ListParagraph"/>
        <w:numPr>
          <w:ilvl w:val="0"/>
          <w:numId w:val="14"/>
        </w:numPr>
        <w:spacing w:line="360" w:lineRule="auto"/>
      </w:pPr>
      <w:r>
        <w:t>How can adjusting to new responsibilities help the organization serve customers better</w:t>
      </w:r>
      <w:r w:rsidR="00B407E5" w:rsidRPr="00E57B83">
        <w:t>?</w:t>
      </w:r>
    </w:p>
    <w:p w14:paraId="0966BE0E" w14:textId="77777777" w:rsidR="00B407E5" w:rsidRDefault="00B407E5" w:rsidP="00B407E5">
      <w:pPr>
        <w:spacing w:before="240" w:after="0"/>
        <w:rPr>
          <w:b/>
          <w:bCs/>
        </w:rPr>
      </w:pPr>
      <w:r>
        <w:rPr>
          <w:b/>
          <w:bCs/>
        </w:rPr>
        <w:t>Scenario 3:</w:t>
      </w:r>
    </w:p>
    <w:p w14:paraId="4595D0D7" w14:textId="120C8C67" w:rsidR="00B407E5" w:rsidRDefault="00396D2B" w:rsidP="00B407E5">
      <w:r>
        <w:t>A hospital team is preparing to discharge a patient</w:t>
      </w:r>
      <w:r w:rsidR="00B407E5">
        <w:t>.</w:t>
      </w:r>
      <w:r>
        <w:t xml:space="preserve"> There is a lot of paperwork to complete. Nurses, office staff, and pharmacists must work together to complete everything correctly.</w:t>
      </w:r>
    </w:p>
    <w:p w14:paraId="1F7992F6" w14:textId="11FF2D0A" w:rsidR="00B407E5" w:rsidRDefault="00B407E5" w:rsidP="00B407E5">
      <w:pPr>
        <w:pStyle w:val="ListParagraph"/>
        <w:numPr>
          <w:ilvl w:val="0"/>
          <w:numId w:val="15"/>
        </w:numPr>
        <w:spacing w:line="360" w:lineRule="auto"/>
      </w:pPr>
      <w:r>
        <w:t xml:space="preserve">Why is </w:t>
      </w:r>
      <w:r w:rsidR="00396D2B">
        <w:t>it important for different departments to work together</w:t>
      </w:r>
      <w:r>
        <w:t>?</w:t>
      </w:r>
    </w:p>
    <w:p w14:paraId="1607AC74" w14:textId="2808399F" w:rsidR="00B407E5" w:rsidRDefault="00B407E5" w:rsidP="00B407E5">
      <w:pPr>
        <w:pStyle w:val="ListParagraph"/>
        <w:numPr>
          <w:ilvl w:val="0"/>
          <w:numId w:val="15"/>
        </w:numPr>
        <w:spacing w:line="360" w:lineRule="auto"/>
      </w:pPr>
      <w:r w:rsidRPr="00737B9A">
        <w:t>How</w:t>
      </w:r>
      <w:r w:rsidR="00396D2B">
        <w:t xml:space="preserve"> does each person’s work help the organization succeed</w:t>
      </w:r>
      <w:r w:rsidRPr="00737B9A">
        <w:t>?</w:t>
      </w:r>
    </w:p>
    <w:p w14:paraId="5A7CC704" w14:textId="77777777" w:rsidR="00B407E5" w:rsidRDefault="00B407E5" w:rsidP="00BD215F">
      <w:pPr>
        <w:spacing w:after="0"/>
        <w:rPr>
          <w:b/>
          <w:bCs/>
        </w:rPr>
        <w:sectPr w:rsidR="00B407E5" w:rsidSect="00B407E5">
          <w:headerReference w:type="default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869C68" w14:textId="77777777" w:rsidR="0035435C" w:rsidRDefault="0035435C" w:rsidP="00BD215F">
      <w:pPr>
        <w:spacing w:after="0"/>
        <w:rPr>
          <w:b/>
          <w:bCs/>
        </w:rPr>
      </w:pPr>
    </w:p>
    <w:p w14:paraId="717AE871" w14:textId="77777777" w:rsidR="005A03EA" w:rsidRDefault="005A03EA" w:rsidP="00A97D78">
      <w:pPr>
        <w:pStyle w:val="ListParagraph"/>
        <w:spacing w:line="276" w:lineRule="auto"/>
        <w:ind w:left="360"/>
        <w:sectPr w:rsidR="005A03EA" w:rsidSect="005A03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8C2C93" w14:textId="77777777" w:rsidR="00AC7AB0" w:rsidRDefault="00AC7AB0">
      <w:pPr>
        <w:spacing w:line="278" w:lineRule="auto"/>
        <w:rPr>
          <w:rFonts w:ascii="Roboto Black" w:hAnsi="Roboto Black"/>
          <w:b/>
          <w:bCs/>
          <w:noProof/>
          <w:sz w:val="28"/>
          <w:szCs w:val="28"/>
        </w:rPr>
      </w:pPr>
      <w:r>
        <w:br w:type="page"/>
      </w:r>
    </w:p>
    <w:p w14:paraId="53786494" w14:textId="08C94215" w:rsidR="003C5EAD" w:rsidRDefault="005A03EA" w:rsidP="005A03EA">
      <w:pPr>
        <w:pStyle w:val="Heading2"/>
        <w:tabs>
          <w:tab w:val="left" w:pos="1910"/>
          <w:tab w:val="left" w:pos="5670"/>
        </w:tabs>
        <w:spacing w:before="600" w:after="0"/>
      </w:pPr>
      <w: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EA47D3" wp14:editId="6CC95E5A">
                <wp:simplePos x="0" y="0"/>
                <wp:positionH relativeFrom="column">
                  <wp:posOffset>-60960</wp:posOffset>
                </wp:positionH>
                <wp:positionV relativeFrom="paragraph">
                  <wp:posOffset>-50165</wp:posOffset>
                </wp:positionV>
                <wp:extent cx="6114415" cy="690880"/>
                <wp:effectExtent l="0" t="0" r="635" b="0"/>
                <wp:wrapNone/>
                <wp:docPr id="195226844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6908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A92B" id="Rectangle 5" o:spid="_x0000_s1026" alt="&quot;&quot;" style="position:absolute;margin-left:-4.8pt;margin-top:-3.95pt;width:481.45pt;height:54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QjkQIAAJEFAAAOAAAAZHJzL2Uyb0RvYy54bWysVEtv2zAMvg/YfxB0X2wHbdcGdYqgRYYB&#10;XVusHXpWZakWIIuapMTJfv0oyXb6GHYYloMj8fF9JEXy/GLXabIVziswNa1mJSXCcGiUea7pj4f1&#10;p1NKfGCmYRqMqOleeHqx/PjhvLcLMYcWdCMcQRDjF72taRuCXRSF563omJ+BFQaVElzHAl7dc9E4&#10;1iN6p4t5WZ4UPbjGOuDCe5ReZSVdJnwpBQ+3UnoRiK4pxhbS16XvU/wWy3O2eHbMtooPYbB/iKJj&#10;yiDpBHXFAiMbp95BdYo78CDDjENXgJSKi5QDZlOVb7K5b5kVKRcsjrdTmfz/g+U323t757AMvfUL&#10;j8eYxU66Lv5jfGSXirWfiiV2gXAUnlTV0VF1TAlH3clZeXqaqlkcvK3z4YuAjsRDTR0+RqoR2177&#10;gIxoOppEMg9aNWuldbrEBhCX2pEtw6cLu3ly1ZvuGzRZVpX4yw+IYnzmLD4bxQif2iiiJLJXBNpE&#10;GgORMMcSJcWhCukU9lpEO22+C0lUg3nnQCbkTMo4FyZUKUbfskYMIR4PIb6LJQFGZIn8E/YA8Dr3&#10;ETtHOdhHV5H6e3IuM/vfnCePxAwmTM6dMuD+BKAxq4E5249FyqWJVXqCZn/niIM8Xd7ytcIXv2Y+&#10;3DGH44SDhysi3OJHauhryrWylLTgfr2VRTvsbtRQ0uNY1tT/3DAnKNFfDfb9GTZdnON0OTr+PMeL&#10;e6l5eqkxm+4SsH0qXEKWp2O0D3o8SgfdI26QVWRFFTMcuTHA4MbLZcjrAncQF6tVMsPZtSxcm3vL&#10;I3isZuzkh90jc3Zo94CDcgPjCLPFm67PttHTwGoTQKo0Eod6DnXGuU/NO+youFhe3pPVYZMufwMA&#10;AP//AwBQSwMEFAAGAAgAAAAhALedQd7fAAAACQEAAA8AAABkcnMvZG93bnJldi54bWxMj01PwzAM&#10;hu9I/IfISNy2BPZFStNpDCEhcaJMnLPWaysap2qyteXXY05wsqz30evH6XZ0rbhgHxpPBu7mCgRS&#10;4cuGKgOHj5fZA4gQLZW29YQGJgywza6vUpuUfqB3vOSxElxCIbEG6hi7RMpQ1OhsmPsOibOT752N&#10;vPaVLHs7cLlr5b1Sa+lsQ3yhth3uayy+8rMzMGj9/LnLl6t4mvZPr/7N59/T0pjbm3H3CCLiGP9g&#10;+NVndcjY6ejPVAbRGpjpNZM8NxoE53q1WIA4MqiUBpml8v8H2Q8AAAD//wMAUEsBAi0AFAAGAAgA&#10;AAAhALaDOJL+AAAA4QEAABMAAAAAAAAAAAAAAAAAAAAAAFtDb250ZW50X1R5cGVzXS54bWxQSwEC&#10;LQAUAAYACAAAACEAOP0h/9YAAACUAQAACwAAAAAAAAAAAAAAAAAvAQAAX3JlbHMvLnJlbHNQSwEC&#10;LQAUAAYACAAAACEAqL1kI5ECAACRBQAADgAAAAAAAAAAAAAAAAAuAgAAZHJzL2Uyb0RvYy54bWxQ&#10;SwECLQAUAAYACAAAACEAt51B3t8AAAAJAQAADwAAAAAAAAAAAAAAAADrBAAAZHJzL2Rvd25yZXYu&#10;eG1sUEsFBgAAAAAEAAQA8wAAAPcFAAAAAA==&#10;" fillcolor="#dceaf7 [351]" stroked="f" strokeweight="1pt"/>
            </w:pict>
          </mc:Fallback>
        </mc:AlternateContent>
      </w:r>
      <w:r w:rsidR="003C5EAD">
        <w:t xml:space="preserve">Activity </w:t>
      </w:r>
      <w:r w:rsidR="00AC7AB0">
        <w:t>2</w:t>
      </w:r>
      <w:r w:rsidR="003C5EAD">
        <w:t xml:space="preserve">: </w:t>
      </w:r>
      <w:r w:rsidR="00AC7AB0">
        <w:t>Adapting to Organizational Change</w:t>
      </w:r>
    </w:p>
    <w:p w14:paraId="4CB75563" w14:textId="1CAC87DB" w:rsidR="003C5EAD" w:rsidRPr="00F85B69" w:rsidRDefault="00AC7AB0" w:rsidP="003C5EAD">
      <w:pPr>
        <w:tabs>
          <w:tab w:val="num" w:pos="1080"/>
        </w:tabs>
        <w:rPr>
          <w:rFonts w:eastAsia="Times New Roman" w:cs="Times New Roman"/>
          <w:kern w:val="0"/>
          <w14:ligatures w14:val="none"/>
        </w:rPr>
        <w:sectPr w:rsidR="003C5EAD" w:rsidRPr="00F85B69" w:rsidSect="003C5EA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Times New Roman" w:cs="Times New Roman"/>
          <w:kern w:val="0"/>
          <w14:ligatures w14:val="none"/>
        </w:rPr>
        <w:t>Read the scenario</w:t>
      </w:r>
      <w:r w:rsidR="009533A7">
        <w:rPr>
          <w:rFonts w:eastAsia="Times New Roman" w:cs="Times New Roman"/>
          <w:kern w:val="0"/>
          <w14:ligatures w14:val="none"/>
        </w:rPr>
        <w:t xml:space="preserve"> </w:t>
      </w:r>
      <w:r w:rsidR="00ED109B">
        <w:rPr>
          <w:rFonts w:eastAsia="Times New Roman" w:cs="Times New Roman"/>
          <w:kern w:val="0"/>
          <w14:ligatures w14:val="none"/>
        </w:rPr>
        <w:t xml:space="preserve">and organizational chart below and then complete the </w:t>
      </w:r>
      <w:r w:rsidR="007E2FEB">
        <w:rPr>
          <w:rFonts w:eastAsia="Times New Roman" w:cs="Times New Roman"/>
          <w:kern w:val="0"/>
          <w14:ligatures w14:val="none"/>
        </w:rPr>
        <w:t>table and answer the questions.</w:t>
      </w:r>
    </w:p>
    <w:p w14:paraId="40D2BB34" w14:textId="084636C0" w:rsidR="00543195" w:rsidRDefault="00C13452" w:rsidP="00C13452">
      <w:pPr>
        <w:spacing w:after="0"/>
        <w:rPr>
          <w:b/>
          <w:bCs/>
        </w:rPr>
      </w:pPr>
      <w:r>
        <w:rPr>
          <w:b/>
          <w:bCs/>
        </w:rPr>
        <w:br/>
      </w:r>
      <w:r w:rsidR="00543195">
        <w:rPr>
          <w:b/>
          <w:bCs/>
        </w:rPr>
        <w:t>Scenario:</w:t>
      </w:r>
    </w:p>
    <w:p w14:paraId="279A4EB1" w14:textId="7835906D" w:rsidR="000421B5" w:rsidRDefault="00543195" w:rsidP="00543195">
      <w:pPr>
        <w:spacing w:after="0"/>
        <w:rPr>
          <w:lang w:val="en"/>
        </w:rPr>
      </w:pPr>
      <w:r>
        <w:rPr>
          <w:lang w:val="en"/>
        </w:rPr>
        <w:t xml:space="preserve">A grocery store begins offering online ordering and curbside pickup. Employees in different departments </w:t>
      </w:r>
      <w:r w:rsidR="00F232CF">
        <w:rPr>
          <w:lang w:val="en"/>
        </w:rPr>
        <w:t>must learn new procedures and tasks. This change affects several departments, so employees must understand how their work connects to others in the organization.</w:t>
      </w:r>
    </w:p>
    <w:p w14:paraId="4A136345" w14:textId="77777777" w:rsidR="00C13452" w:rsidRDefault="00C13452" w:rsidP="00543195">
      <w:pPr>
        <w:spacing w:after="0"/>
        <w:rPr>
          <w:lang w:val="en"/>
        </w:rPr>
      </w:pPr>
    </w:p>
    <w:p w14:paraId="2D849326" w14:textId="77777777" w:rsidR="00F232CF" w:rsidRDefault="00F232CF" w:rsidP="00543195">
      <w:pPr>
        <w:spacing w:after="0"/>
      </w:pPr>
    </w:p>
    <w:p w14:paraId="79BE3128" w14:textId="57F2AFA2" w:rsidR="00F232CF" w:rsidRDefault="00C206B9" w:rsidP="00543195">
      <w:pPr>
        <w:spacing w:after="0"/>
      </w:pPr>
      <w:r>
        <w:rPr>
          <w:noProof/>
          <w:lang w:val="en"/>
        </w:rPr>
        <w:drawing>
          <wp:anchor distT="0" distB="0" distL="114300" distR="114300" simplePos="0" relativeHeight="251704320" behindDoc="0" locked="0" layoutInCell="1" allowOverlap="1" wp14:anchorId="1448B9EA" wp14:editId="60BED1E6">
            <wp:simplePos x="0" y="0"/>
            <wp:positionH relativeFrom="column">
              <wp:posOffset>838200</wp:posOffset>
            </wp:positionH>
            <wp:positionV relativeFrom="paragraph">
              <wp:posOffset>-91894</wp:posOffset>
            </wp:positionV>
            <wp:extent cx="4203511" cy="1098645"/>
            <wp:effectExtent l="0" t="0" r="64135" b="25400"/>
            <wp:wrapSquare wrapText="bothSides"/>
            <wp:docPr id="61145450" name="Diagram 5" descr="An organizational chart for a grocery store. At the top is the Grocery Store Manager, which branches down into four parallel roles: Cashiers, Stock Team, Customer Service, and Curbside Pickup Team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425A2" w14:textId="77777777" w:rsidR="00F232CF" w:rsidRDefault="00F232CF" w:rsidP="00543195">
      <w:pPr>
        <w:spacing w:after="0"/>
      </w:pPr>
    </w:p>
    <w:p w14:paraId="268718B0" w14:textId="77777777" w:rsidR="00F232CF" w:rsidRDefault="00F232CF" w:rsidP="00543195">
      <w:pPr>
        <w:spacing w:after="0"/>
      </w:pPr>
    </w:p>
    <w:p w14:paraId="2E6B1F52" w14:textId="77777777" w:rsidR="00F232CF" w:rsidRDefault="00F232CF" w:rsidP="00543195">
      <w:pPr>
        <w:spacing w:after="0"/>
        <w:rPr>
          <w:sz w:val="16"/>
          <w:szCs w:val="16"/>
        </w:rPr>
      </w:pPr>
    </w:p>
    <w:p w14:paraId="78E780B1" w14:textId="77777777" w:rsidR="00813DD5" w:rsidRDefault="00813DD5" w:rsidP="00543195">
      <w:pPr>
        <w:spacing w:after="0"/>
        <w:rPr>
          <w:sz w:val="16"/>
          <w:szCs w:val="16"/>
        </w:rPr>
      </w:pPr>
    </w:p>
    <w:p w14:paraId="0A7A4107" w14:textId="77777777" w:rsidR="00813DD5" w:rsidRDefault="00813DD5" w:rsidP="00543195">
      <w:pPr>
        <w:spacing w:after="0"/>
        <w:rPr>
          <w:sz w:val="16"/>
          <w:szCs w:val="16"/>
        </w:rPr>
      </w:pPr>
    </w:p>
    <w:p w14:paraId="762CE779" w14:textId="77777777" w:rsidR="00813DD5" w:rsidRDefault="00813DD5" w:rsidP="00543195">
      <w:pPr>
        <w:spacing w:after="0"/>
        <w:rPr>
          <w:sz w:val="16"/>
          <w:szCs w:val="16"/>
        </w:rPr>
      </w:pPr>
    </w:p>
    <w:p w14:paraId="5E5D0281" w14:textId="77777777" w:rsidR="00813DD5" w:rsidRDefault="00813DD5" w:rsidP="00543195">
      <w:pPr>
        <w:spacing w:after="0"/>
        <w:rPr>
          <w:sz w:val="16"/>
          <w:szCs w:val="16"/>
        </w:rPr>
      </w:pPr>
    </w:p>
    <w:p w14:paraId="7CF929E0" w14:textId="77777777" w:rsidR="00813DD5" w:rsidRDefault="00813DD5" w:rsidP="00543195">
      <w:pPr>
        <w:spacing w:after="0"/>
        <w:rPr>
          <w:sz w:val="16"/>
          <w:szCs w:val="16"/>
        </w:rPr>
      </w:pPr>
    </w:p>
    <w:p w14:paraId="3D32DE86" w14:textId="77777777" w:rsidR="00A61CC2" w:rsidRPr="00286503" w:rsidRDefault="00A61CC2" w:rsidP="0054319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85"/>
        <w:gridCol w:w="6660"/>
      </w:tblGrid>
      <w:tr w:rsidR="00D850C8" w14:paraId="5AF20D6F" w14:textId="77777777" w:rsidTr="005552B6">
        <w:trPr>
          <w:trHeight w:val="323"/>
          <w:tblHeader/>
        </w:trPr>
        <w:tc>
          <w:tcPr>
            <w:tcW w:w="2785" w:type="dxa"/>
            <w:shd w:val="clear" w:color="auto" w:fill="2E6EB7"/>
          </w:tcPr>
          <w:p w14:paraId="5CBD24A0" w14:textId="23A977AB" w:rsidR="00D850C8" w:rsidRPr="000421B5" w:rsidRDefault="00D850C8" w:rsidP="00754F21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6660" w:type="dxa"/>
            <w:shd w:val="clear" w:color="auto" w:fill="2E6EB7"/>
          </w:tcPr>
          <w:p w14:paraId="5F32EFC1" w14:textId="6EF7FD3F" w:rsidR="00D850C8" w:rsidRPr="000421B5" w:rsidRDefault="00D850C8" w:rsidP="00754F21">
            <w:pPr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How Might This Department Adapt to the Change?</w:t>
            </w:r>
          </w:p>
        </w:tc>
      </w:tr>
      <w:tr w:rsidR="00D850C8" w14:paraId="2C056F6F" w14:textId="77777777" w:rsidTr="005552B6">
        <w:trPr>
          <w:trHeight w:val="603"/>
        </w:trPr>
        <w:tc>
          <w:tcPr>
            <w:tcW w:w="2785" w:type="dxa"/>
          </w:tcPr>
          <w:p w14:paraId="12FA5084" w14:textId="2C08AE56" w:rsidR="00D850C8" w:rsidRPr="005552B6" w:rsidRDefault="00D850C8" w:rsidP="00754F21">
            <w:pPr>
              <w:rPr>
                <w:rFonts w:ascii="Roboto" w:hAnsi="Roboto"/>
              </w:rPr>
            </w:pPr>
            <w:r w:rsidRPr="005552B6">
              <w:rPr>
                <w:rFonts w:ascii="Roboto" w:hAnsi="Roboto"/>
              </w:rPr>
              <w:t>Grocery Store Manager</w:t>
            </w:r>
          </w:p>
        </w:tc>
        <w:tc>
          <w:tcPr>
            <w:tcW w:w="6660" w:type="dxa"/>
          </w:tcPr>
          <w:p w14:paraId="27EF8EBA" w14:textId="13BA2416" w:rsidR="00D850C8" w:rsidRPr="00D850C8" w:rsidRDefault="00D850C8" w:rsidP="00754F21"/>
        </w:tc>
      </w:tr>
      <w:tr w:rsidR="00D850C8" w14:paraId="73380CC8" w14:textId="77777777" w:rsidTr="005552B6">
        <w:trPr>
          <w:trHeight w:val="603"/>
        </w:trPr>
        <w:tc>
          <w:tcPr>
            <w:tcW w:w="2785" w:type="dxa"/>
          </w:tcPr>
          <w:p w14:paraId="6790ADAB" w14:textId="185DCAD1" w:rsidR="00D850C8" w:rsidRPr="005552B6" w:rsidRDefault="00D850C8" w:rsidP="00754F21">
            <w:pPr>
              <w:rPr>
                <w:rFonts w:ascii="Roboto" w:hAnsi="Roboto"/>
              </w:rPr>
            </w:pPr>
            <w:r w:rsidRPr="005552B6">
              <w:rPr>
                <w:rFonts w:ascii="Roboto" w:hAnsi="Roboto"/>
              </w:rPr>
              <w:t>Cashiers</w:t>
            </w:r>
          </w:p>
        </w:tc>
        <w:tc>
          <w:tcPr>
            <w:tcW w:w="6660" w:type="dxa"/>
          </w:tcPr>
          <w:p w14:paraId="346369BD" w14:textId="77777777" w:rsidR="00D850C8" w:rsidRPr="00D850C8" w:rsidRDefault="00D850C8" w:rsidP="00754F21"/>
        </w:tc>
      </w:tr>
      <w:tr w:rsidR="00D850C8" w14:paraId="47603139" w14:textId="77777777" w:rsidTr="005552B6">
        <w:trPr>
          <w:trHeight w:val="603"/>
        </w:trPr>
        <w:tc>
          <w:tcPr>
            <w:tcW w:w="2785" w:type="dxa"/>
          </w:tcPr>
          <w:p w14:paraId="484F480C" w14:textId="21F8E761" w:rsidR="00D850C8" w:rsidRPr="005552B6" w:rsidRDefault="00D850C8" w:rsidP="00754F21">
            <w:pPr>
              <w:rPr>
                <w:rFonts w:ascii="Roboto" w:hAnsi="Roboto"/>
              </w:rPr>
            </w:pPr>
            <w:r w:rsidRPr="005552B6">
              <w:rPr>
                <w:rFonts w:ascii="Roboto" w:hAnsi="Roboto"/>
              </w:rPr>
              <w:t>Stock Team</w:t>
            </w:r>
          </w:p>
        </w:tc>
        <w:tc>
          <w:tcPr>
            <w:tcW w:w="6660" w:type="dxa"/>
          </w:tcPr>
          <w:p w14:paraId="248BC3B6" w14:textId="77777777" w:rsidR="00D850C8" w:rsidRPr="00D850C8" w:rsidRDefault="00D850C8" w:rsidP="00754F21"/>
        </w:tc>
      </w:tr>
      <w:tr w:rsidR="00D850C8" w14:paraId="4A29859A" w14:textId="77777777" w:rsidTr="005552B6">
        <w:trPr>
          <w:trHeight w:val="603"/>
        </w:trPr>
        <w:tc>
          <w:tcPr>
            <w:tcW w:w="2785" w:type="dxa"/>
          </w:tcPr>
          <w:p w14:paraId="504D3E35" w14:textId="5C12C93B" w:rsidR="00D850C8" w:rsidRPr="005552B6" w:rsidRDefault="00D850C8" w:rsidP="00754F21">
            <w:pPr>
              <w:rPr>
                <w:rFonts w:ascii="Roboto" w:hAnsi="Roboto"/>
              </w:rPr>
            </w:pPr>
            <w:r w:rsidRPr="005552B6">
              <w:rPr>
                <w:rFonts w:ascii="Roboto" w:hAnsi="Roboto"/>
              </w:rPr>
              <w:t>Customer Service</w:t>
            </w:r>
          </w:p>
        </w:tc>
        <w:tc>
          <w:tcPr>
            <w:tcW w:w="6660" w:type="dxa"/>
          </w:tcPr>
          <w:p w14:paraId="3E5863AD" w14:textId="77777777" w:rsidR="00D850C8" w:rsidRPr="00D850C8" w:rsidRDefault="00D850C8" w:rsidP="00754F21"/>
        </w:tc>
      </w:tr>
      <w:tr w:rsidR="00D850C8" w14:paraId="5DFAB1C8" w14:textId="77777777" w:rsidTr="005552B6">
        <w:trPr>
          <w:trHeight w:val="603"/>
        </w:trPr>
        <w:tc>
          <w:tcPr>
            <w:tcW w:w="2785" w:type="dxa"/>
          </w:tcPr>
          <w:p w14:paraId="557189DA" w14:textId="38253AEE" w:rsidR="00D850C8" w:rsidRPr="005552B6" w:rsidRDefault="00D850C8" w:rsidP="00754F21">
            <w:pPr>
              <w:rPr>
                <w:rFonts w:ascii="Roboto" w:hAnsi="Roboto"/>
              </w:rPr>
            </w:pPr>
            <w:r w:rsidRPr="005552B6">
              <w:rPr>
                <w:rFonts w:ascii="Roboto" w:hAnsi="Roboto"/>
              </w:rPr>
              <w:t>Curbside Pickup Team</w:t>
            </w:r>
          </w:p>
        </w:tc>
        <w:tc>
          <w:tcPr>
            <w:tcW w:w="6660" w:type="dxa"/>
          </w:tcPr>
          <w:p w14:paraId="7FC259C4" w14:textId="77777777" w:rsidR="00D850C8" w:rsidRPr="00D850C8" w:rsidRDefault="00D850C8" w:rsidP="00754F21"/>
        </w:tc>
      </w:tr>
    </w:tbl>
    <w:p w14:paraId="6F56240E" w14:textId="23204240" w:rsidR="00256300" w:rsidRDefault="00256300" w:rsidP="00754F21">
      <w:pPr>
        <w:spacing w:after="0"/>
      </w:pPr>
    </w:p>
    <w:p w14:paraId="30651104" w14:textId="6419E74D" w:rsidR="00D850C8" w:rsidRDefault="00D850C8" w:rsidP="00C13452">
      <w:pPr>
        <w:spacing w:before="240" w:after="0"/>
        <w:rPr>
          <w:b/>
          <w:bCs/>
        </w:rPr>
      </w:pPr>
      <w:r>
        <w:rPr>
          <w:b/>
          <w:bCs/>
        </w:rPr>
        <w:t>Reflection Questions:</w:t>
      </w:r>
    </w:p>
    <w:p w14:paraId="3941F6F0" w14:textId="0B5B50CE" w:rsidR="00D850C8" w:rsidRDefault="00D850C8" w:rsidP="00D850C8">
      <w:pPr>
        <w:pStyle w:val="ListParagraph"/>
        <w:numPr>
          <w:ilvl w:val="0"/>
          <w:numId w:val="16"/>
        </w:numPr>
        <w:spacing w:line="360" w:lineRule="auto"/>
      </w:pPr>
      <w:r>
        <w:t xml:space="preserve">Why is it important for employees </w:t>
      </w:r>
      <w:r w:rsidR="004E7E15">
        <w:t>and departments to adapt when workplace changes occur</w:t>
      </w:r>
      <w:r>
        <w:t>?</w:t>
      </w:r>
    </w:p>
    <w:p w14:paraId="32AB218A" w14:textId="23E64B97" w:rsidR="00D850C8" w:rsidRDefault="00D850C8" w:rsidP="00D850C8">
      <w:pPr>
        <w:pStyle w:val="ListParagraph"/>
        <w:numPr>
          <w:ilvl w:val="0"/>
          <w:numId w:val="16"/>
        </w:numPr>
        <w:spacing w:line="360" w:lineRule="auto"/>
      </w:pPr>
      <w:r w:rsidRPr="00737B9A">
        <w:t>How</w:t>
      </w:r>
      <w:r>
        <w:t xml:space="preserve"> </w:t>
      </w:r>
      <w:r w:rsidR="004E7E15">
        <w:t>can different departments help an organization succeed during times of change</w:t>
      </w:r>
      <w:r w:rsidRPr="00737B9A">
        <w:t>?</w:t>
      </w:r>
    </w:p>
    <w:p w14:paraId="3B39B34F" w14:textId="77777777" w:rsidR="00D850C8" w:rsidRDefault="00D850C8" w:rsidP="00754F21">
      <w:pPr>
        <w:spacing w:after="0"/>
      </w:pPr>
    </w:p>
    <w:p w14:paraId="4368FDE9" w14:textId="77777777" w:rsidR="00D850C8" w:rsidRDefault="00D850C8" w:rsidP="00754F21">
      <w:pPr>
        <w:spacing w:after="0"/>
      </w:pPr>
    </w:p>
    <w:p w14:paraId="434B1C6E" w14:textId="77777777" w:rsidR="00D850C8" w:rsidRDefault="00D850C8" w:rsidP="00754F21">
      <w:pPr>
        <w:spacing w:after="0"/>
      </w:pPr>
    </w:p>
    <w:p w14:paraId="1E8FDE19" w14:textId="77777777" w:rsidR="005552B6" w:rsidRDefault="005552B6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br w:type="page"/>
      </w:r>
    </w:p>
    <w:p w14:paraId="3B9EC58F" w14:textId="551B9780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4AB7F885">
                <wp:simplePos x="0" y="0"/>
                <wp:positionH relativeFrom="column">
                  <wp:posOffset>-71718</wp:posOffset>
                </wp:positionH>
                <wp:positionV relativeFrom="paragraph">
                  <wp:posOffset>243280</wp:posOffset>
                </wp:positionV>
                <wp:extent cx="6076950" cy="470647"/>
                <wp:effectExtent l="0" t="0" r="19050" b="2476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70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653D" id="Rectangle 5" o:spid="_x0000_s1026" alt="&quot;&quot;" style="position:absolute;margin-left:-5.65pt;margin-top:19.15pt;width:478.5pt;height:37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xjgAIAAF8FAAAOAAAAZHJzL2Uyb0RvYy54bWysVMFu2zAMvQ/YPwi6r3ayNFmDOkXWrcOA&#10;oi3WDj0rshQbkEWNUuJkXz9KdpygLXYYdrEpkXwkH0ldXu0aw7YKfQ224KOznDNlJZS1XRf859PN&#10;h0+c+SBsKQxYVfC98vxq8f7dZevmagwVmFIhIxDr560reBWCm2eZl5VqhD8DpywpNWAjAh1xnZUo&#10;WkJvTDbO82nWApYOQSrv6fZLp+SLhK+1kuFea68CMwWn3EL6Yvqu4jdbXIr5GoWratmnIf4hi0bU&#10;loIOUF9EEGyD9SuoppYIHnQ4k9BkoHUtVaqBqhnlL6p5rIRTqRYix7uBJv//YOXd9tE9INHQOj/3&#10;JMYqdhqb+Kf82C6RtR/IUrvAJF1O89n04pw4laSbzPLpZBbZzI7eDn34pqBhUSg4UjMSR2J760Nn&#10;ejCJwSzc1MakhhgbLzyYuox36YDr1bVBthXUyfHX6cfPh3AnZhQ8umbHWpIU9kZFDGN/KM3qkrIf&#10;p0zSmKkBVkipbBh1qkqUqos2Os/zNCkEP3ikShNgRNaU5YDdA8QRfo3d1d3bR1eVpnRwzv+WWOc8&#10;eKTIYMPg3NQW8C0AQ1X1kTv7A0kdNZGlFZT7B2QI3Y54J29q6tut8OFBIC0FtZoWPdzTRxtoCw69&#10;xFkF+Put+2hPs0pazlpasoL7XxuBijPz3dIUX4wmk7iV6TA5n43pgKea1anGbpproO6P6ElxMonR&#10;PpiDqBGaZ3oPljEqqYSVFLvgMuDhcB265acXRarlMpnRJjoRbu2jkxE8shrn8mn3LND1wxto7O/g&#10;sJBi/mKGO9voaWG5CaDrNOBHXnu+aYvT4PQvTnwmTs/J6vguLv4AAAD//wMAUEsDBBQABgAIAAAA&#10;IQBBBS454AAAAAoBAAAPAAAAZHJzL2Rvd25yZXYueG1sTI/LTsMwEEX3SPyDNUjsWudRaAhxKoRU&#10;CSE2LVRl6domjhqPo9hpwt8zrGA1Gs3RnXOrzew6djFDaD0KSJcJMIPK6xYbAR/v20UBLESJWnYe&#10;jYBvE2BTX19VstR+wp257GPDKARDKQXYGPuS86CscTIsfW+Qbl9+cDLSOjRcD3KicNfxLEnuuZMt&#10;0gcre/NsjTrvRyfgWKDN+Os0fm7PalqHTOWHlzchbm/mp0dg0czxD4ZffVKHmpxOfkQdWCdgkaY5&#10;oQLygiYBD6u7NbATkWm2Al5X/H+F+gcAAP//AwBQSwECLQAUAAYACAAAACEAtoM4kv4AAADhAQAA&#10;EwAAAAAAAAAAAAAAAAAAAAAAW0NvbnRlbnRfVHlwZXNdLnhtbFBLAQItABQABgAIAAAAIQA4/SH/&#10;1gAAAJQBAAALAAAAAAAAAAAAAAAAAC8BAABfcmVscy8ucmVsc1BLAQItABQABgAIAAAAIQBoExxj&#10;gAIAAF8FAAAOAAAAAAAAAAAAAAAAAC4CAABkcnMvZTJvRG9jLnhtbFBLAQItABQABgAIAAAAIQBB&#10;BS454AAAAAoBAAAPAAAAAAAAAAAAAAAAANoEAABkcnMvZG93bnJldi54bWxQSwUGAAAAAAQABADz&#10;AAAA5wUAAAAA&#10;" filled="f" strokecolor="#2e63b7" strokeweight="1pt"/>
            </w:pict>
          </mc:Fallback>
        </mc:AlternateContent>
      </w:r>
      <w:r>
        <w:t>Skill Application</w:t>
      </w:r>
    </w:p>
    <w:p w14:paraId="01477B53" w14:textId="65010006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 w:rsidR="00BA0B22">
        <w:rPr>
          <w:color w:val="000000" w:themeColor="text1"/>
        </w:rPr>
        <w:t xml:space="preserve">Think about </w:t>
      </w:r>
      <w:r w:rsidR="004E40D2">
        <w:rPr>
          <w:color w:val="000000" w:themeColor="text1"/>
        </w:rPr>
        <w:t>a time when you had to adapt to a change at work, home, school, or in your community</w:t>
      </w:r>
      <w:r w:rsidR="00D8626D">
        <w:rPr>
          <w:color w:val="000000" w:themeColor="text1"/>
        </w:rPr>
        <w:t xml:space="preserve"> and then answer the questions</w:t>
      </w:r>
      <w:r w:rsidR="002053A9">
        <w:rPr>
          <w:color w:val="000000" w:themeColor="text1"/>
        </w:rPr>
        <w:t>.</w:t>
      </w:r>
    </w:p>
    <w:p w14:paraId="503C4EE6" w14:textId="52E3570E" w:rsidR="0046747B" w:rsidRDefault="00C71143" w:rsidP="00D8626D">
      <w:pPr>
        <w:tabs>
          <w:tab w:val="num" w:pos="1080"/>
        </w:tabs>
        <w:spacing w:after="0"/>
        <w:rPr>
          <w:b/>
          <w:bCs/>
        </w:rPr>
      </w:pPr>
      <w:r>
        <w:rPr>
          <w:b/>
          <w:bCs/>
          <w:color w:val="000000" w:themeColor="text1"/>
        </w:rPr>
        <w:br/>
      </w:r>
      <w:r w:rsidR="0046747B">
        <w:rPr>
          <w:b/>
          <w:bCs/>
        </w:rPr>
        <w:t>Questions:</w:t>
      </w:r>
    </w:p>
    <w:p w14:paraId="200D7E5C" w14:textId="1F85C001" w:rsidR="0046747B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Describe the situation. Where were you</w:t>
      </w:r>
      <w:r w:rsidR="0046747B">
        <w:t>?</w:t>
      </w:r>
      <w:r>
        <w:t xml:space="preserve"> What changed?</w:t>
      </w:r>
    </w:p>
    <w:p w14:paraId="501454B6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0876D1D3" w14:textId="38F43BEB" w:rsidR="0046747B" w:rsidRDefault="00C71143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How </w:t>
      </w:r>
      <w:r w:rsidR="00D8626D">
        <w:t>did you respond to the change</w:t>
      </w:r>
      <w:r w:rsidR="0046747B">
        <w:t>?</w:t>
      </w:r>
      <w:r w:rsidR="005A3957">
        <w:br/>
      </w:r>
    </w:p>
    <w:p w14:paraId="296B553A" w14:textId="7F4F6A27" w:rsidR="00C71143" w:rsidRDefault="00D8626D" w:rsidP="0034091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>What did you do to learn, adjust, or complete your responsibilities</w:t>
      </w:r>
      <w:r w:rsidR="00C71143">
        <w:t>?</w:t>
      </w:r>
    </w:p>
    <w:p w14:paraId="2086A919" w14:textId="77777777" w:rsidR="00C71143" w:rsidRDefault="00C71143" w:rsidP="00C71143">
      <w:pPr>
        <w:pStyle w:val="ListParagraph"/>
        <w:tabs>
          <w:tab w:val="num" w:pos="1080"/>
        </w:tabs>
        <w:spacing w:line="276" w:lineRule="auto"/>
        <w:ind w:left="360"/>
      </w:pPr>
    </w:p>
    <w:p w14:paraId="61110EFA" w14:textId="77777777" w:rsidR="00064E05" w:rsidRDefault="00D8626D" w:rsidP="00C71143">
      <w:pPr>
        <w:pStyle w:val="ListParagraph"/>
        <w:numPr>
          <w:ilvl w:val="0"/>
          <w:numId w:val="12"/>
        </w:numPr>
        <w:tabs>
          <w:tab w:val="num" w:pos="1080"/>
        </w:tabs>
        <w:spacing w:line="276" w:lineRule="auto"/>
      </w:pPr>
      <w:r>
        <w:t xml:space="preserve">If a similar change happened again, what would you do </w:t>
      </w:r>
      <w:r w:rsidR="00064E05">
        <w:t>the same or differently</w:t>
      </w:r>
      <w:r w:rsidR="00C71143">
        <w:t>?</w:t>
      </w:r>
    </w:p>
    <w:p w14:paraId="667881A2" w14:textId="77777777" w:rsidR="00064E05" w:rsidRDefault="00064E05" w:rsidP="00064E05">
      <w:pPr>
        <w:pStyle w:val="ListParagraph"/>
        <w:ind w:left="360"/>
      </w:pPr>
    </w:p>
    <w:p w14:paraId="3BCC2654" w14:textId="79558660" w:rsidR="0046747B" w:rsidRPr="00F209A0" w:rsidRDefault="005A3957" w:rsidP="00064E05">
      <w:pPr>
        <w:pStyle w:val="ListParagraph"/>
        <w:tabs>
          <w:tab w:val="num" w:pos="1080"/>
        </w:tabs>
        <w:spacing w:line="276" w:lineRule="auto"/>
        <w:ind w:left="360"/>
      </w:pPr>
      <w:r>
        <w:br/>
      </w:r>
    </w:p>
    <w:sectPr w:rsidR="0046747B" w:rsidRPr="00F209A0" w:rsidSect="0012508F">
      <w:headerReference w:type="default" r:id="rId26"/>
      <w:headerReference w:type="first" r:id="rId27"/>
      <w:footerReference w:type="first" r:id="rId2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C893" w14:textId="77777777" w:rsidR="00C7483C" w:rsidRDefault="00C7483C" w:rsidP="00F209A0">
      <w:r>
        <w:separator/>
      </w:r>
    </w:p>
  </w:endnote>
  <w:endnote w:type="continuationSeparator" w:id="0">
    <w:p w14:paraId="6EB29273" w14:textId="77777777" w:rsidR="00C7483C" w:rsidRDefault="00C7483C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urce Sans 3">
    <w:altName w:val="Calibri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20E5" w14:textId="01387573" w:rsidR="00722A0C" w:rsidRDefault="00722A0C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A80DD8">
      <w:rPr>
        <w:sz w:val="18"/>
        <w:szCs w:val="18"/>
      </w:rPr>
      <w:t>7/01</w:t>
    </w:r>
    <w:r>
      <w:rPr>
        <w:sz w:val="18"/>
        <w:szCs w:val="18"/>
      </w:rPr>
      <w:t>/26</w:t>
    </w:r>
  </w:p>
  <w:p w14:paraId="4C6AC662" w14:textId="758F83D1" w:rsidR="00722A0C" w:rsidRPr="00266090" w:rsidRDefault="00722A0C" w:rsidP="0012432E">
    <w:pPr>
      <w:spacing w:after="0"/>
      <w:rPr>
        <w:sz w:val="18"/>
        <w:szCs w:val="18"/>
      </w:rPr>
    </w:pPr>
    <w:r w:rsidRPr="0012432E">
      <w:rPr>
        <w:sz w:val="18"/>
        <w:szCs w:val="18"/>
      </w:rPr>
      <w:t>Sources:</w:t>
    </w:r>
    <w:r w:rsidR="00530B2F">
      <w:rPr>
        <w:sz w:val="18"/>
        <w:szCs w:val="18"/>
      </w:rPr>
      <w:t xml:space="preserve"> </w:t>
    </w:r>
    <w:r w:rsidR="00530B2F" w:rsidRPr="003A1964">
      <w:rPr>
        <w:sz w:val="18"/>
        <w:szCs w:val="18"/>
      </w:rPr>
      <w:t xml:space="preserve">Carman, P., Hamilton, K., Webster, S., &amp; Williams, M. (2004). </w:t>
    </w:r>
    <w:r w:rsidR="00530B2F" w:rsidRPr="00530B2F">
      <w:rPr>
        <w:i/>
        <w:iCs/>
        <w:sz w:val="18"/>
        <w:szCs w:val="18"/>
      </w:rPr>
      <w:t>Exploring work-based foundation skills in the ABLE classroom</w:t>
    </w:r>
    <w:r w:rsidR="00530B2F" w:rsidRPr="003A1964">
      <w:rPr>
        <w:sz w:val="18"/>
        <w:szCs w:val="18"/>
      </w:rPr>
      <w:t>. Institute for the Study of Adult Literacy, Penn State University</w:t>
    </w:r>
    <w:r w:rsidR="0012432E" w:rsidRPr="0012432E">
      <w:rPr>
        <w:sz w:val="18"/>
        <w:szCs w:val="18"/>
      </w:rPr>
      <w:t xml:space="preserve">; </w:t>
    </w:r>
    <w:r w:rsidRPr="0012432E">
      <w:rPr>
        <w:sz w:val="18"/>
        <w:szCs w:val="18"/>
      </w:rPr>
      <w:t xml:space="preserve">Adapted from Transferable Skills Help Sheet, </w:t>
    </w:r>
    <w:r w:rsidR="0012733E">
      <w:rPr>
        <w:sz w:val="18"/>
        <w:szCs w:val="18"/>
      </w:rPr>
      <w:br/>
    </w:r>
    <w:r w:rsidRPr="0012432E">
      <w:rPr>
        <w:sz w:val="18"/>
        <w:szCs w:val="18"/>
      </w:rPr>
      <w:t>PA Adult Education Resources, 2025.</w:t>
    </w:r>
    <w:r w:rsidRPr="00266090">
      <w:rPr>
        <w:sz w:val="18"/>
        <w:szCs w:val="18"/>
      </w:rPr>
      <w:ptab w:relativeTo="margin" w:alignment="right" w:leader="none"/>
    </w:r>
    <w:r w:rsidRPr="00266090">
      <w:rPr>
        <w:sz w:val="18"/>
        <w:szCs w:val="18"/>
      </w:rPr>
      <w:fldChar w:fldCharType="begin"/>
    </w:r>
    <w:r w:rsidRPr="00266090">
      <w:rPr>
        <w:sz w:val="18"/>
        <w:szCs w:val="18"/>
      </w:rPr>
      <w:instrText xml:space="preserve"> PAGE   \* MERGEFORMAT </w:instrText>
    </w:r>
    <w:r w:rsidRPr="00266090">
      <w:rPr>
        <w:sz w:val="18"/>
        <w:szCs w:val="18"/>
      </w:rPr>
      <w:fldChar w:fldCharType="separate"/>
    </w:r>
    <w:r w:rsidRPr="00266090">
      <w:rPr>
        <w:noProof/>
        <w:sz w:val="18"/>
        <w:szCs w:val="18"/>
      </w:rPr>
      <w:t>1</w:t>
    </w:r>
    <w:r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078F" w14:textId="77777777" w:rsidR="00722A0C" w:rsidRDefault="00722A0C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3B90B258" w14:textId="77777777" w:rsidR="00722A0C" w:rsidRPr="008370F4" w:rsidRDefault="00722A0C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3916B90E" w14:textId="77777777" w:rsidR="00722A0C" w:rsidRPr="003638C2" w:rsidRDefault="00722A0C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315A" w14:textId="77777777" w:rsidR="003C5EAD" w:rsidRDefault="003C5EAD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4E922BA0" w14:textId="77777777" w:rsidR="003C5EAD" w:rsidRPr="008370F4" w:rsidRDefault="003C5EAD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58A08279" w14:textId="77777777" w:rsidR="003C5EAD" w:rsidRPr="003638C2" w:rsidRDefault="003C5EAD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8EA" w14:textId="77777777" w:rsidR="00731413" w:rsidRDefault="00731413" w:rsidP="008370F4">
    <w:pPr>
      <w:pStyle w:val="Footer"/>
      <w:rPr>
        <w:sz w:val="18"/>
        <w:szCs w:val="18"/>
      </w:rPr>
    </w:pPr>
    <w:r>
      <w:rPr>
        <w:sz w:val="18"/>
        <w:szCs w:val="18"/>
      </w:rPr>
      <w:t>Last revised: 04/17/26</w:t>
    </w:r>
  </w:p>
  <w:p w14:paraId="09E49CE7" w14:textId="77777777" w:rsidR="00731413" w:rsidRPr="008370F4" w:rsidRDefault="00731413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2263FD9F" w14:textId="77777777" w:rsidR="00731413" w:rsidRPr="003638C2" w:rsidRDefault="00731413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A3CA" w14:textId="77777777" w:rsidR="00C7483C" w:rsidRDefault="00C7483C" w:rsidP="00F209A0">
      <w:r>
        <w:separator/>
      </w:r>
    </w:p>
  </w:footnote>
  <w:footnote w:type="continuationSeparator" w:id="0">
    <w:p w14:paraId="5658E0D8" w14:textId="77777777" w:rsidR="00C7483C" w:rsidRDefault="00C7483C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FF0D" w14:textId="0A7DCE20" w:rsidR="00722A0C" w:rsidRPr="00824B17" w:rsidRDefault="00722A0C" w:rsidP="00F209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95993" wp14:editId="0E1E387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214091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6192" behindDoc="1" locked="0" layoutInCell="1" allowOverlap="0" wp14:anchorId="3869F651" wp14:editId="541B5246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18588677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39647177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C359B" w14:textId="13E15652" w:rsidR="00722A0C" w:rsidRPr="00F82D05" w:rsidRDefault="00C97F44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</w:t>
                              </w:r>
                              <w:r w:rsidR="00A81B86"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: Works</w:t>
                              </w:r>
                              <w:r w:rsidR="00A81B86">
                                <w:rPr>
                                  <w:sz w:val="40"/>
                                  <w:szCs w:val="40"/>
                                </w:rPr>
                                <w:t xml:space="preserve">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69F651" id="Rectangle 200" o:spid="_x0000_s1026" style="position:absolute;margin-left:-74.25pt;margin-top:61.5pt;width:616.5pt;height:21.25pt;z-index:-25166028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39647177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7C359B" w14:textId="13E15652" w:rsidR="00722A0C" w:rsidRPr="00F82D05" w:rsidRDefault="00C97F44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</w:t>
                        </w:r>
                        <w:r w:rsidR="00A81B86">
                          <w:rPr>
                            <w:sz w:val="40"/>
                            <w:szCs w:val="40"/>
                          </w:rPr>
                          <w:t>2</w:t>
                        </w:r>
                        <w:r>
                          <w:rPr>
                            <w:sz w:val="40"/>
                            <w:szCs w:val="40"/>
                          </w:rPr>
                          <w:t>: Works</w:t>
                        </w:r>
                        <w:r w:rsidR="00A81B86">
                          <w:rPr>
                            <w:sz w:val="40"/>
                            <w:szCs w:val="40"/>
                          </w:rPr>
                          <w:t xml:space="preserve">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D273" w14:textId="77777777" w:rsidR="00722A0C" w:rsidRDefault="00722A0C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7EF271D8" wp14:editId="36066E8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56121244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92237721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5401F5B" w14:textId="4A9697B6" w:rsidR="00722A0C" w:rsidRPr="00F82D05" w:rsidRDefault="00A81B8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5.2: Works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F271D8" id="_x0000_s1027" style="position:absolute;margin-left:-74.25pt;margin-top:61.5pt;width:616.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92237721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5401F5B" w14:textId="4A9697B6" w:rsidR="00722A0C" w:rsidRPr="00F82D05" w:rsidRDefault="00A81B8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5.2: Works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CAB251" wp14:editId="0E27AAA4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46164386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E6BD5" w14:textId="77777777" w:rsidR="00722A0C" w:rsidRDefault="0072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1457" w14:textId="77777777" w:rsidR="003C5EAD" w:rsidRPr="00824B17" w:rsidRDefault="003C5EAD" w:rsidP="00F209A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4E7CB2D" wp14:editId="6B6A4C65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792536065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6801B0BB" wp14:editId="23E5E175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00329006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297909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B1947E" w14:textId="0F02F48C" w:rsidR="003C5EAD" w:rsidRPr="00F82D05" w:rsidRDefault="00A81B86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5.2: Works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01B0BB" id="_x0000_s1028" style="position:absolute;margin-left:-74.25pt;margin-top:61.5pt;width:616.5pt;height:21.25pt;z-index:-25165004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lr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sgDSLDydaUx0cgYNLUOMs3Nd7kHXP+kQGOCV4+&#10;jr5/wI9Upi2o6VeUVAZ+vnce8Ni9aKWkxbErqPuxZyAoUV819vXldDYLcxo3s/kixw28tmxfW/S+&#10;uTHYIFN8ZCyPy4D3alhKMM0LvhDrEBVNTHOMXVDuYdjc+PQc4BvDxXodYTiblvk7/WR5IA86h059&#10;7l4Y2L6dPQ7CvRlGlC3fdHXCBk9n13uPHRpb/qRrfwM417GV+jcoPByv9xF1eilXvwA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T6+Ja4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297909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B1947E" w14:textId="0F02F48C" w:rsidR="003C5EAD" w:rsidRPr="00F82D05" w:rsidRDefault="00A81B86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5.2: Works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DF97" w14:textId="77777777" w:rsidR="003C5EAD" w:rsidRDefault="003C5EA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7456" behindDoc="1" locked="0" layoutInCell="1" allowOverlap="0" wp14:anchorId="45071215" wp14:editId="3B4D7B88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844569739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5780607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3EE2359" w14:textId="779D6187" w:rsidR="003C5EAD" w:rsidRPr="00F82D05" w:rsidRDefault="00A81B8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5.2: Works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071215" id="_x0000_s1029" style="position:absolute;margin-left:-74.25pt;margin-top:61.5pt;width:616.5pt;height:21.25pt;z-index:-25164902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HmjAIAAHEFAAAOAAAAZHJzL2Uyb0RvYy54bWysVFFv2yAQfp+0/4B4X524SdNGdaqoVaZJ&#10;VVetnfpMMMSWMLCDxM5+/Q6wna6r9jAtDw5w331393HH9U3XKHIQ4GqjCzo9m1AiNDdlrXcF/f68&#10;+XRJifNMl0wZLQp6FI7erD5+uG7tUuSmMqoUQJBEu2VrC1p5b5dZ5nglGubOjBUajdJAwzxuYZeV&#10;wFpkb1SWTyYXWWugtGC4cA5P75KRriK/lIL7r1I64YkqKObm4xfidxu+2eqaLXfAbFXzPg32D1k0&#10;rNYYdKS6Y56RPdR/UDU1B+OM9GfcNJmRsuYi1oDVTCdvqnmqmBWxFhTH2VEm9/9o+cPhyT4CytBa&#10;t3S4DFV0Eprwj/mRLop1HMUSnSccDxeX+dV8jppytOUXV5eLeVAzO3lbcP6zMA0Ji4ICXkbUiB3u&#10;nU/QARKCOaPqclMrFTew294qIAeGF5cvzmcXm579N5jSAaxNcEuM4SQ71RJX/qhEwCn9TUhSl5h9&#10;HjOJbSbGOIxzof00mSpWihR+PsHfED00ZvCIlUbCwCwx/sjdEwzIRDJwpyx7fHAVsUtH58nfEkvO&#10;o0eMbLQfnZtaG3iPQGFVfeSEH0RK0gSVfLftUJuCngdkONma8vgIBEyaGmf5psabvGfOPzLAMcHL&#10;x9H3X/EjlWkLavoVJZWBn++dBzx2L1opaXHsCup+7BkIStQXjX19NZ3NwpzGzWy+yHEDry3b1xa9&#10;b24NNsgUHxnL4zLgvRqWEkzzgi/EOkRFE9McYxeUexg2tz49B/jGcLFeRxjOpmX+Xj9ZHsiDzqFT&#10;n7sXBrZvZ4+D8GCGEWXLN12dsMHT2fXeY4fGlj/p2t8AznVspf4NCg/H631EnV7K1S8AAAD//wMA&#10;UEsDBBQABgAIAAAAIQDB+Uc83wAAAA0BAAAPAAAAZHJzL2Rvd25yZXYueG1sTI/BTsMwEETvSPyD&#10;tUhcUOukNCUKcSoEKveWXnJzY5NEtdeR7abm79me4La7M5p9U2+TNWzWPowOBeTLDJjGzqkRewHH&#10;r92iBBaiRCWNQy3gRwfYNvd3tayUu+Jez4fYMwrBUEkBQ4xTxXnoBm1lWLpJI2nfzlsZafU9V15e&#10;KdwavsqyDbdyRPowyEm/D7o7Hy5WgD9/zLk7Jv7Sfj7tVEytM/tWiMeH9PYKLOoU/8xwwyd0aIjp&#10;5C6oAjMCFvm6LMhLyuqZWt0sWbmm04mmTVEAb2r+v0XzCwAA//8DAFBLAQItABQABgAIAAAAIQC2&#10;gziS/gAAAOEBAAATAAAAAAAAAAAAAAAAAAAAAABbQ29udGVudF9UeXBlc10ueG1sUEsBAi0AFAAG&#10;AAgAAAAhADj9If/WAAAAlAEAAAsAAAAAAAAAAAAAAAAALwEAAF9yZWxzLy5yZWxzUEsBAi0AFAAG&#10;AAgAAAAhAJnNQeaMAgAAcQUAAA4AAAAAAAAAAAAAAAAALgIAAGRycy9lMm9Eb2MueG1sUEsBAi0A&#10;FAAGAAgAAAAhAMH5RzzfAAAADQEAAA8AAAAAAAAAAAAAAAAA5gQAAGRycy9kb3ducmV2LnhtbFBL&#10;BQYAAAAABAAEAPMAAADyBQAAAAA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5780607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3EE2359" w14:textId="779D6187" w:rsidR="003C5EAD" w:rsidRPr="00F82D05" w:rsidRDefault="00A81B8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5.2: Works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688EA52" wp14:editId="6D92246D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341809101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B8A23" w14:textId="77777777" w:rsidR="003C5EAD" w:rsidRDefault="003C5E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54C6" w14:textId="77777777" w:rsidR="00731413" w:rsidRPr="00824B17" w:rsidRDefault="00731413" w:rsidP="00F209A0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A984FD8" wp14:editId="403C072E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435744880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9EC5756" wp14:editId="5ADF6019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7266499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8963534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F5E542C" w14:textId="7844FF9D" w:rsidR="00731413" w:rsidRPr="00F82D05" w:rsidRDefault="00A81B86" w:rsidP="008448E0">
                              <w:pPr>
                                <w:pStyle w:val="Title"/>
                                <w:ind w:left="1350" w:right="1398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5.2: Works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9EC5756" id="_x0000_s1030" style="position:absolute;margin-left:-74.25pt;margin-top:61.5pt;width:616.5pt;height:21.25pt;z-index:-25164492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rx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JuCzgIynGxNeXwEAiZNjbN8U+NN3jHnHxngmODl&#10;4+j7B/xIZdqCmn5FSWXg53vnAY/di1ZKWhy7grofewaCEvVVY19fTmezMKdxM5svctzAa8v2tUXv&#10;mxuDDTLFR8byuAx4r4alBNO84AuxDlHRxDTH2AXlHobNjU/PAb4xXKzXEYazaZm/00+WB/Kgc+jU&#10;5+6Fge3b2eMg3JthRNnyTVcnbPB0dr332KGx5U+69jeAcx1bqX+DwsPxeh9Rp5dy9Qs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Oe3a8Y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8963534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F5E542C" w14:textId="7844FF9D" w:rsidR="00731413" w:rsidRPr="00F82D05" w:rsidRDefault="00A81B86" w:rsidP="008448E0">
                        <w:pPr>
                          <w:pStyle w:val="Title"/>
                          <w:ind w:left="1350" w:right="1398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5.2: Works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10CE" w14:textId="77777777" w:rsidR="00731413" w:rsidRDefault="00731413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46768176" wp14:editId="4B5178AA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473256774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-14617983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E8B4F6" w14:textId="4B58DE36" w:rsidR="00731413" w:rsidRPr="00F82D05" w:rsidRDefault="00A81B86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Working with Others 5.2: Works within Organizational Structure and Culture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768176" id="_x0000_s1031" style="position:absolute;margin-left:-74.25pt;margin-top:61.5pt;width:616.5pt;height:21.25pt;z-index:-25164390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J8iwIAAHEFAAAOAAAAZHJzL2Uyb0RvYy54bWysVMFu2zAMvQ/YPwi6r068pGmDOkXQIsOA&#10;oi3WDj0rshQbkCWNUmJnXz9Ksp2uK3YY5oMsieQj+UTy6rprFDkIcLXRBZ2eTSgRmpuy1ruCfn/e&#10;fLqgxHmmS6aMFgU9CkevVx8/XLV2KXJTGVUKIAii3bK1Ba28t8ssc7wSDXNnxgqNQmmgYR6PsMtK&#10;YC2iNyrLJ5PzrDVQWjBcOIe3t0lIVxFfSsH9g5ROeKIKirH5uEJct2HNVldsuQNmq5r3YbB/iKJh&#10;tUanI9Qt84zsof4Dqqk5GGekP+OmyYyUNRcxB8xmOnmTzVPFrIi5IDnOjjS5/wfL7w9P9hGQhta6&#10;pcNtyKKT0IQ/xke6SNZxJEt0nnC8XFzkl/M5cspRlp9fXizmgc3sZG3B+S/CNCRsCgr4GJEjdrhz&#10;PqkOKsGZM6ouN7VS8QC77Y0CcmD4cPni8+x806P/pqZ0UNYmmCXEcJOdcok7f1Qi6Cn9TUhSlxh9&#10;HiOJZSZGP4xzof00iSpWiuR+PsFv8B4KM1jETCNgQJbof8TuAQbNBDJgpyh7/WAqYpWOxpO/BZaM&#10;R4vo2Wg/Gje1NvAegMKses9JfyApURNY8t22Q24KGp8x3GxNeXwEAiZ1jbN8U+NL3jHnHxlgm+Dj&#10;Y+v7B1ykMm1BTb+jpDLw8737oI/Vi1JKWmy7grofewaCEvVVY11fTmez0KfxMJsvcjzAa8n2tUTv&#10;mxuDBTLFIWN53AZ9r4atBNO84IRYB68oYpqj74JyD8PhxqdxgDOGi/U6qmFvWubv9JPlATzwHCr1&#10;uXthYPty9tgI92ZoUbZ8U9VJN1g6u957rNBY8ide+xfAvo6l1M+gMDhen6PWaVKufgE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748SfI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-14617983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3E8B4F6" w14:textId="4B58DE36" w:rsidR="00731413" w:rsidRPr="00F82D05" w:rsidRDefault="00A81B86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Working with Others 5.2: Works within Organizational Structure and Culture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F8EE1B6" wp14:editId="7775AF52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887103828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687DA" w14:textId="77777777" w:rsidR="00731413" w:rsidRDefault="007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30D68"/>
    <w:multiLevelType w:val="hybridMultilevel"/>
    <w:tmpl w:val="8D3CC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44FAB"/>
    <w:multiLevelType w:val="hybridMultilevel"/>
    <w:tmpl w:val="4BC4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C72E7"/>
    <w:multiLevelType w:val="hybridMultilevel"/>
    <w:tmpl w:val="CF463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78AC"/>
    <w:multiLevelType w:val="hybridMultilevel"/>
    <w:tmpl w:val="4996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3149D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C3360"/>
    <w:multiLevelType w:val="hybridMultilevel"/>
    <w:tmpl w:val="9BC68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17745"/>
    <w:multiLevelType w:val="hybridMultilevel"/>
    <w:tmpl w:val="80F4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B4F22"/>
    <w:multiLevelType w:val="hybridMultilevel"/>
    <w:tmpl w:val="2E2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2210"/>
    <w:multiLevelType w:val="hybridMultilevel"/>
    <w:tmpl w:val="80F49D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94C8E"/>
    <w:multiLevelType w:val="hybridMultilevel"/>
    <w:tmpl w:val="5D42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F0D72"/>
    <w:multiLevelType w:val="hybridMultilevel"/>
    <w:tmpl w:val="DCA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376C7"/>
    <w:multiLevelType w:val="hybridMultilevel"/>
    <w:tmpl w:val="63145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D3AD8"/>
    <w:multiLevelType w:val="hybridMultilevel"/>
    <w:tmpl w:val="4BC40F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FB01DC"/>
    <w:multiLevelType w:val="hybridMultilevel"/>
    <w:tmpl w:val="FA6C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A4151"/>
    <w:multiLevelType w:val="hybridMultilevel"/>
    <w:tmpl w:val="499668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684234">
    <w:abstractNumId w:val="0"/>
  </w:num>
  <w:num w:numId="2" w16cid:durableId="265038576">
    <w:abstractNumId w:val="3"/>
  </w:num>
  <w:num w:numId="3" w16cid:durableId="1003508747">
    <w:abstractNumId w:val="14"/>
  </w:num>
  <w:num w:numId="4" w16cid:durableId="1931229857">
    <w:abstractNumId w:val="2"/>
  </w:num>
  <w:num w:numId="5" w16cid:durableId="1122111081">
    <w:abstractNumId w:val="13"/>
  </w:num>
  <w:num w:numId="6" w16cid:durableId="92016995">
    <w:abstractNumId w:val="8"/>
  </w:num>
  <w:num w:numId="7" w16cid:durableId="1793790729">
    <w:abstractNumId w:val="4"/>
  </w:num>
  <w:num w:numId="8" w16cid:durableId="2013337629">
    <w:abstractNumId w:val="15"/>
  </w:num>
  <w:num w:numId="9" w16cid:durableId="2050567737">
    <w:abstractNumId w:val="5"/>
  </w:num>
  <w:num w:numId="10" w16cid:durableId="1012881145">
    <w:abstractNumId w:val="10"/>
  </w:num>
  <w:num w:numId="11" w16cid:durableId="847405611">
    <w:abstractNumId w:val="11"/>
  </w:num>
  <w:num w:numId="12" w16cid:durableId="849880211">
    <w:abstractNumId w:val="12"/>
  </w:num>
  <w:num w:numId="13" w16cid:durableId="665672598">
    <w:abstractNumId w:val="6"/>
  </w:num>
  <w:num w:numId="14" w16cid:durableId="1991443504">
    <w:abstractNumId w:val="1"/>
  </w:num>
  <w:num w:numId="15" w16cid:durableId="1469084777">
    <w:abstractNumId w:val="7"/>
  </w:num>
  <w:num w:numId="16" w16cid:durableId="194599262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589C"/>
    <w:rsid w:val="00016169"/>
    <w:rsid w:val="000240C1"/>
    <w:rsid w:val="0003234F"/>
    <w:rsid w:val="00035E1B"/>
    <w:rsid w:val="00037039"/>
    <w:rsid w:val="00041940"/>
    <w:rsid w:val="000421B5"/>
    <w:rsid w:val="000644C7"/>
    <w:rsid w:val="00064E05"/>
    <w:rsid w:val="00064FE5"/>
    <w:rsid w:val="000724B5"/>
    <w:rsid w:val="00073A6B"/>
    <w:rsid w:val="00073F68"/>
    <w:rsid w:val="0007611E"/>
    <w:rsid w:val="00077A14"/>
    <w:rsid w:val="00081B73"/>
    <w:rsid w:val="00084F37"/>
    <w:rsid w:val="00090306"/>
    <w:rsid w:val="0009508D"/>
    <w:rsid w:val="000A0C3E"/>
    <w:rsid w:val="000A7FB2"/>
    <w:rsid w:val="000B42B9"/>
    <w:rsid w:val="000B77FC"/>
    <w:rsid w:val="000C38B2"/>
    <w:rsid w:val="000C507E"/>
    <w:rsid w:val="000C5ADE"/>
    <w:rsid w:val="000C68A3"/>
    <w:rsid w:val="000D695C"/>
    <w:rsid w:val="000D6EA1"/>
    <w:rsid w:val="000D7961"/>
    <w:rsid w:val="000E51CA"/>
    <w:rsid w:val="000F3ECE"/>
    <w:rsid w:val="000F47D8"/>
    <w:rsid w:val="000F6F2C"/>
    <w:rsid w:val="00101E54"/>
    <w:rsid w:val="00120CA8"/>
    <w:rsid w:val="0012432E"/>
    <w:rsid w:val="0012508F"/>
    <w:rsid w:val="0012733E"/>
    <w:rsid w:val="00131BED"/>
    <w:rsid w:val="001410C0"/>
    <w:rsid w:val="00143932"/>
    <w:rsid w:val="0014676B"/>
    <w:rsid w:val="00146AC5"/>
    <w:rsid w:val="0015159D"/>
    <w:rsid w:val="001539E0"/>
    <w:rsid w:val="001656C8"/>
    <w:rsid w:val="0017063E"/>
    <w:rsid w:val="0017303E"/>
    <w:rsid w:val="00176249"/>
    <w:rsid w:val="001769BE"/>
    <w:rsid w:val="00176FDE"/>
    <w:rsid w:val="00177919"/>
    <w:rsid w:val="00181E6B"/>
    <w:rsid w:val="001841BC"/>
    <w:rsid w:val="00187295"/>
    <w:rsid w:val="00190E45"/>
    <w:rsid w:val="0019171D"/>
    <w:rsid w:val="001937B4"/>
    <w:rsid w:val="00193A18"/>
    <w:rsid w:val="001A4827"/>
    <w:rsid w:val="001C10EE"/>
    <w:rsid w:val="001D07BD"/>
    <w:rsid w:val="001D13C0"/>
    <w:rsid w:val="001D2D7C"/>
    <w:rsid w:val="001D6628"/>
    <w:rsid w:val="001E259E"/>
    <w:rsid w:val="001E3B8D"/>
    <w:rsid w:val="001F114B"/>
    <w:rsid w:val="001F2A5C"/>
    <w:rsid w:val="00203387"/>
    <w:rsid w:val="002053A9"/>
    <w:rsid w:val="002104AA"/>
    <w:rsid w:val="00212F1B"/>
    <w:rsid w:val="002236EA"/>
    <w:rsid w:val="002306C4"/>
    <w:rsid w:val="00234065"/>
    <w:rsid w:val="00235689"/>
    <w:rsid w:val="00237637"/>
    <w:rsid w:val="00237E57"/>
    <w:rsid w:val="00240272"/>
    <w:rsid w:val="002432F2"/>
    <w:rsid w:val="002469E2"/>
    <w:rsid w:val="00256300"/>
    <w:rsid w:val="002566DB"/>
    <w:rsid w:val="0026253B"/>
    <w:rsid w:val="00266090"/>
    <w:rsid w:val="00270185"/>
    <w:rsid w:val="002734BE"/>
    <w:rsid w:val="002744DD"/>
    <w:rsid w:val="00284D15"/>
    <w:rsid w:val="00286503"/>
    <w:rsid w:val="00291EBA"/>
    <w:rsid w:val="002A656F"/>
    <w:rsid w:val="002B280D"/>
    <w:rsid w:val="002B7398"/>
    <w:rsid w:val="002B74A8"/>
    <w:rsid w:val="002B7DD1"/>
    <w:rsid w:val="002C1F9F"/>
    <w:rsid w:val="002C3C2E"/>
    <w:rsid w:val="002C768A"/>
    <w:rsid w:val="002D2E8D"/>
    <w:rsid w:val="002D3B66"/>
    <w:rsid w:val="002D62EB"/>
    <w:rsid w:val="002E3964"/>
    <w:rsid w:val="002E491D"/>
    <w:rsid w:val="002E50F8"/>
    <w:rsid w:val="002F4249"/>
    <w:rsid w:val="002F51F1"/>
    <w:rsid w:val="002F7C71"/>
    <w:rsid w:val="00302601"/>
    <w:rsid w:val="00305E37"/>
    <w:rsid w:val="00310034"/>
    <w:rsid w:val="00311868"/>
    <w:rsid w:val="003178E7"/>
    <w:rsid w:val="00324AF8"/>
    <w:rsid w:val="00325EF7"/>
    <w:rsid w:val="0032601D"/>
    <w:rsid w:val="0032657E"/>
    <w:rsid w:val="003322B6"/>
    <w:rsid w:val="00340913"/>
    <w:rsid w:val="0034138A"/>
    <w:rsid w:val="0035065B"/>
    <w:rsid w:val="00351036"/>
    <w:rsid w:val="003510E5"/>
    <w:rsid w:val="00353C3B"/>
    <w:rsid w:val="0035435C"/>
    <w:rsid w:val="00354CAB"/>
    <w:rsid w:val="00354CEC"/>
    <w:rsid w:val="00362AAD"/>
    <w:rsid w:val="003638C2"/>
    <w:rsid w:val="00364D6D"/>
    <w:rsid w:val="003700C6"/>
    <w:rsid w:val="0037164C"/>
    <w:rsid w:val="00371DA8"/>
    <w:rsid w:val="00374445"/>
    <w:rsid w:val="003764CA"/>
    <w:rsid w:val="003818B0"/>
    <w:rsid w:val="00382DC8"/>
    <w:rsid w:val="003857E3"/>
    <w:rsid w:val="00391C2A"/>
    <w:rsid w:val="003940CB"/>
    <w:rsid w:val="00394FDF"/>
    <w:rsid w:val="00396D2B"/>
    <w:rsid w:val="003A3518"/>
    <w:rsid w:val="003A4328"/>
    <w:rsid w:val="003B7985"/>
    <w:rsid w:val="003C0691"/>
    <w:rsid w:val="003C0D83"/>
    <w:rsid w:val="003C2E21"/>
    <w:rsid w:val="003C5027"/>
    <w:rsid w:val="003C5EAD"/>
    <w:rsid w:val="003C71EC"/>
    <w:rsid w:val="003C762B"/>
    <w:rsid w:val="003D29F2"/>
    <w:rsid w:val="003D42FB"/>
    <w:rsid w:val="003D48C5"/>
    <w:rsid w:val="003D7671"/>
    <w:rsid w:val="003E12C8"/>
    <w:rsid w:val="003E1C5C"/>
    <w:rsid w:val="003E5940"/>
    <w:rsid w:val="003F41D0"/>
    <w:rsid w:val="0040134A"/>
    <w:rsid w:val="00405907"/>
    <w:rsid w:val="00412A2B"/>
    <w:rsid w:val="00414A71"/>
    <w:rsid w:val="004247B9"/>
    <w:rsid w:val="00426658"/>
    <w:rsid w:val="004266B5"/>
    <w:rsid w:val="00434C96"/>
    <w:rsid w:val="0043645D"/>
    <w:rsid w:val="00442740"/>
    <w:rsid w:val="00442E95"/>
    <w:rsid w:val="00443E95"/>
    <w:rsid w:val="00444E2A"/>
    <w:rsid w:val="00456B93"/>
    <w:rsid w:val="004624E5"/>
    <w:rsid w:val="0046747B"/>
    <w:rsid w:val="004724CF"/>
    <w:rsid w:val="00476CAE"/>
    <w:rsid w:val="00483A58"/>
    <w:rsid w:val="0048443D"/>
    <w:rsid w:val="004902F2"/>
    <w:rsid w:val="00495D0D"/>
    <w:rsid w:val="004A1514"/>
    <w:rsid w:val="004A39E9"/>
    <w:rsid w:val="004A6A1B"/>
    <w:rsid w:val="004B05D3"/>
    <w:rsid w:val="004B0F34"/>
    <w:rsid w:val="004B4BF7"/>
    <w:rsid w:val="004C4C08"/>
    <w:rsid w:val="004D04C8"/>
    <w:rsid w:val="004D2A29"/>
    <w:rsid w:val="004E3D6C"/>
    <w:rsid w:val="004E40D2"/>
    <w:rsid w:val="004E46D3"/>
    <w:rsid w:val="004E7E15"/>
    <w:rsid w:val="004F0A19"/>
    <w:rsid w:val="004F1014"/>
    <w:rsid w:val="004F53EB"/>
    <w:rsid w:val="00510057"/>
    <w:rsid w:val="005160F6"/>
    <w:rsid w:val="0052247B"/>
    <w:rsid w:val="0052419F"/>
    <w:rsid w:val="00530B2F"/>
    <w:rsid w:val="0053291D"/>
    <w:rsid w:val="00533640"/>
    <w:rsid w:val="00540D0D"/>
    <w:rsid w:val="00543195"/>
    <w:rsid w:val="0054460E"/>
    <w:rsid w:val="00544ADE"/>
    <w:rsid w:val="00547474"/>
    <w:rsid w:val="005536AC"/>
    <w:rsid w:val="00554F2F"/>
    <w:rsid w:val="00555129"/>
    <w:rsid w:val="005552B6"/>
    <w:rsid w:val="00555523"/>
    <w:rsid w:val="00556C1D"/>
    <w:rsid w:val="005602C1"/>
    <w:rsid w:val="005666DB"/>
    <w:rsid w:val="00574C35"/>
    <w:rsid w:val="00581B62"/>
    <w:rsid w:val="00590A6B"/>
    <w:rsid w:val="0059486F"/>
    <w:rsid w:val="00594B44"/>
    <w:rsid w:val="00594CC8"/>
    <w:rsid w:val="005A03EA"/>
    <w:rsid w:val="005A34E9"/>
    <w:rsid w:val="005A3957"/>
    <w:rsid w:val="005A585F"/>
    <w:rsid w:val="005B0C80"/>
    <w:rsid w:val="005B2179"/>
    <w:rsid w:val="005B2DAF"/>
    <w:rsid w:val="005B4CC7"/>
    <w:rsid w:val="005C02AD"/>
    <w:rsid w:val="005C482B"/>
    <w:rsid w:val="005C4C47"/>
    <w:rsid w:val="005C7068"/>
    <w:rsid w:val="005C78B5"/>
    <w:rsid w:val="005D35AD"/>
    <w:rsid w:val="005D5520"/>
    <w:rsid w:val="005E033E"/>
    <w:rsid w:val="005F2155"/>
    <w:rsid w:val="005F2F9F"/>
    <w:rsid w:val="005F6C58"/>
    <w:rsid w:val="0060469B"/>
    <w:rsid w:val="006113BD"/>
    <w:rsid w:val="00620353"/>
    <w:rsid w:val="00621E7E"/>
    <w:rsid w:val="0062231C"/>
    <w:rsid w:val="00623C26"/>
    <w:rsid w:val="00625349"/>
    <w:rsid w:val="00626A84"/>
    <w:rsid w:val="006315AB"/>
    <w:rsid w:val="00637BCC"/>
    <w:rsid w:val="00643686"/>
    <w:rsid w:val="00645933"/>
    <w:rsid w:val="00646BAD"/>
    <w:rsid w:val="00647962"/>
    <w:rsid w:val="00654ECD"/>
    <w:rsid w:val="0065566B"/>
    <w:rsid w:val="006558EE"/>
    <w:rsid w:val="00655C50"/>
    <w:rsid w:val="006602D5"/>
    <w:rsid w:val="0066052A"/>
    <w:rsid w:val="00663804"/>
    <w:rsid w:val="00665785"/>
    <w:rsid w:val="006726C0"/>
    <w:rsid w:val="006766B9"/>
    <w:rsid w:val="00683F78"/>
    <w:rsid w:val="006846AB"/>
    <w:rsid w:val="006962B1"/>
    <w:rsid w:val="006B55C8"/>
    <w:rsid w:val="006B66BF"/>
    <w:rsid w:val="006B787D"/>
    <w:rsid w:val="006D6FEE"/>
    <w:rsid w:val="006E3892"/>
    <w:rsid w:val="006E441D"/>
    <w:rsid w:val="006E68E1"/>
    <w:rsid w:val="007018D2"/>
    <w:rsid w:val="00710043"/>
    <w:rsid w:val="00712D42"/>
    <w:rsid w:val="007215CE"/>
    <w:rsid w:val="00721841"/>
    <w:rsid w:val="00722A0C"/>
    <w:rsid w:val="0072503F"/>
    <w:rsid w:val="007252EB"/>
    <w:rsid w:val="007272B4"/>
    <w:rsid w:val="00731413"/>
    <w:rsid w:val="0075243F"/>
    <w:rsid w:val="00754BF9"/>
    <w:rsid w:val="00754F21"/>
    <w:rsid w:val="00755AC0"/>
    <w:rsid w:val="007568AF"/>
    <w:rsid w:val="007605F4"/>
    <w:rsid w:val="00765A49"/>
    <w:rsid w:val="00765EBF"/>
    <w:rsid w:val="007669B1"/>
    <w:rsid w:val="00767AC7"/>
    <w:rsid w:val="0077526E"/>
    <w:rsid w:val="00775CC3"/>
    <w:rsid w:val="007932AC"/>
    <w:rsid w:val="007A3951"/>
    <w:rsid w:val="007A5881"/>
    <w:rsid w:val="007B0120"/>
    <w:rsid w:val="007B35F6"/>
    <w:rsid w:val="007C0C40"/>
    <w:rsid w:val="007D28CE"/>
    <w:rsid w:val="007E200E"/>
    <w:rsid w:val="007E2FEB"/>
    <w:rsid w:val="007E409A"/>
    <w:rsid w:val="007E6400"/>
    <w:rsid w:val="007E74C2"/>
    <w:rsid w:val="007F0B93"/>
    <w:rsid w:val="007F68D3"/>
    <w:rsid w:val="0080198E"/>
    <w:rsid w:val="00813DD5"/>
    <w:rsid w:val="00824B17"/>
    <w:rsid w:val="0083435F"/>
    <w:rsid w:val="00836E39"/>
    <w:rsid w:val="008370F4"/>
    <w:rsid w:val="00837B1A"/>
    <w:rsid w:val="00841817"/>
    <w:rsid w:val="008448E0"/>
    <w:rsid w:val="00854FA4"/>
    <w:rsid w:val="00856241"/>
    <w:rsid w:val="0086760E"/>
    <w:rsid w:val="00874A74"/>
    <w:rsid w:val="00880182"/>
    <w:rsid w:val="00892060"/>
    <w:rsid w:val="00892C66"/>
    <w:rsid w:val="00893C4F"/>
    <w:rsid w:val="0089603A"/>
    <w:rsid w:val="008A1715"/>
    <w:rsid w:val="008A3B67"/>
    <w:rsid w:val="008B7399"/>
    <w:rsid w:val="008B7571"/>
    <w:rsid w:val="008C02EA"/>
    <w:rsid w:val="008C3536"/>
    <w:rsid w:val="008D009F"/>
    <w:rsid w:val="008D081C"/>
    <w:rsid w:val="008D197F"/>
    <w:rsid w:val="008D59EF"/>
    <w:rsid w:val="008D6EB6"/>
    <w:rsid w:val="008D77AA"/>
    <w:rsid w:val="008E1F35"/>
    <w:rsid w:val="008E2911"/>
    <w:rsid w:val="008E3D36"/>
    <w:rsid w:val="008F04C4"/>
    <w:rsid w:val="008F4C40"/>
    <w:rsid w:val="008F7B20"/>
    <w:rsid w:val="00900B66"/>
    <w:rsid w:val="00901423"/>
    <w:rsid w:val="009148BE"/>
    <w:rsid w:val="009163AD"/>
    <w:rsid w:val="00920F3D"/>
    <w:rsid w:val="00921620"/>
    <w:rsid w:val="00924DA4"/>
    <w:rsid w:val="009258BB"/>
    <w:rsid w:val="00926B08"/>
    <w:rsid w:val="00930488"/>
    <w:rsid w:val="00931E8B"/>
    <w:rsid w:val="0093242F"/>
    <w:rsid w:val="009405EE"/>
    <w:rsid w:val="00943E37"/>
    <w:rsid w:val="00944926"/>
    <w:rsid w:val="009449E4"/>
    <w:rsid w:val="009462F7"/>
    <w:rsid w:val="009464AF"/>
    <w:rsid w:val="0095054A"/>
    <w:rsid w:val="009533A7"/>
    <w:rsid w:val="0095438C"/>
    <w:rsid w:val="00954B13"/>
    <w:rsid w:val="0096174C"/>
    <w:rsid w:val="00965B7F"/>
    <w:rsid w:val="00975D09"/>
    <w:rsid w:val="009770AB"/>
    <w:rsid w:val="009779BA"/>
    <w:rsid w:val="00980A1C"/>
    <w:rsid w:val="00981BD6"/>
    <w:rsid w:val="00982730"/>
    <w:rsid w:val="00983848"/>
    <w:rsid w:val="00987D8B"/>
    <w:rsid w:val="00990B12"/>
    <w:rsid w:val="009935A4"/>
    <w:rsid w:val="009A0957"/>
    <w:rsid w:val="009A5BA4"/>
    <w:rsid w:val="009A68D7"/>
    <w:rsid w:val="009C3027"/>
    <w:rsid w:val="009D4C0D"/>
    <w:rsid w:val="009D60B2"/>
    <w:rsid w:val="009D6539"/>
    <w:rsid w:val="009E2444"/>
    <w:rsid w:val="009E71E1"/>
    <w:rsid w:val="009F2003"/>
    <w:rsid w:val="009F2B42"/>
    <w:rsid w:val="009F6855"/>
    <w:rsid w:val="009F7336"/>
    <w:rsid w:val="00A015BF"/>
    <w:rsid w:val="00A049A9"/>
    <w:rsid w:val="00A06648"/>
    <w:rsid w:val="00A10F2D"/>
    <w:rsid w:val="00A13A7B"/>
    <w:rsid w:val="00A20E46"/>
    <w:rsid w:val="00A20E71"/>
    <w:rsid w:val="00A24C8B"/>
    <w:rsid w:val="00A31AD2"/>
    <w:rsid w:val="00A375B9"/>
    <w:rsid w:val="00A46484"/>
    <w:rsid w:val="00A46FE8"/>
    <w:rsid w:val="00A52089"/>
    <w:rsid w:val="00A539DA"/>
    <w:rsid w:val="00A567E6"/>
    <w:rsid w:val="00A61CC2"/>
    <w:rsid w:val="00A666F1"/>
    <w:rsid w:val="00A7234A"/>
    <w:rsid w:val="00A80DD8"/>
    <w:rsid w:val="00A81B86"/>
    <w:rsid w:val="00A84D1B"/>
    <w:rsid w:val="00A91C55"/>
    <w:rsid w:val="00A9480A"/>
    <w:rsid w:val="00A94D43"/>
    <w:rsid w:val="00A957CF"/>
    <w:rsid w:val="00A97D78"/>
    <w:rsid w:val="00AA12DC"/>
    <w:rsid w:val="00AA2E56"/>
    <w:rsid w:val="00AA5CBE"/>
    <w:rsid w:val="00AB15A8"/>
    <w:rsid w:val="00AB6583"/>
    <w:rsid w:val="00AC2B6D"/>
    <w:rsid w:val="00AC5041"/>
    <w:rsid w:val="00AC7AB0"/>
    <w:rsid w:val="00AC7F1F"/>
    <w:rsid w:val="00AD3B05"/>
    <w:rsid w:val="00AE7107"/>
    <w:rsid w:val="00AE7E8C"/>
    <w:rsid w:val="00AF0A11"/>
    <w:rsid w:val="00AF5736"/>
    <w:rsid w:val="00B06056"/>
    <w:rsid w:val="00B064BC"/>
    <w:rsid w:val="00B06813"/>
    <w:rsid w:val="00B07B79"/>
    <w:rsid w:val="00B10483"/>
    <w:rsid w:val="00B12DE2"/>
    <w:rsid w:val="00B12FB7"/>
    <w:rsid w:val="00B138B7"/>
    <w:rsid w:val="00B20477"/>
    <w:rsid w:val="00B26835"/>
    <w:rsid w:val="00B27D99"/>
    <w:rsid w:val="00B3036D"/>
    <w:rsid w:val="00B33373"/>
    <w:rsid w:val="00B346D0"/>
    <w:rsid w:val="00B407E5"/>
    <w:rsid w:val="00B44798"/>
    <w:rsid w:val="00B50FAB"/>
    <w:rsid w:val="00B520FD"/>
    <w:rsid w:val="00B53615"/>
    <w:rsid w:val="00B570C2"/>
    <w:rsid w:val="00B62D28"/>
    <w:rsid w:val="00B6322B"/>
    <w:rsid w:val="00B71078"/>
    <w:rsid w:val="00B7777E"/>
    <w:rsid w:val="00B8043F"/>
    <w:rsid w:val="00B84EF5"/>
    <w:rsid w:val="00B857EF"/>
    <w:rsid w:val="00B92291"/>
    <w:rsid w:val="00B9672D"/>
    <w:rsid w:val="00BA0B22"/>
    <w:rsid w:val="00BA1754"/>
    <w:rsid w:val="00BA6C99"/>
    <w:rsid w:val="00BB5FA7"/>
    <w:rsid w:val="00BB63B5"/>
    <w:rsid w:val="00BB678B"/>
    <w:rsid w:val="00BB7FE1"/>
    <w:rsid w:val="00BC446F"/>
    <w:rsid w:val="00BD215F"/>
    <w:rsid w:val="00BE258F"/>
    <w:rsid w:val="00BE427C"/>
    <w:rsid w:val="00BF4972"/>
    <w:rsid w:val="00BF613A"/>
    <w:rsid w:val="00BF6D42"/>
    <w:rsid w:val="00C067E3"/>
    <w:rsid w:val="00C12CE1"/>
    <w:rsid w:val="00C13452"/>
    <w:rsid w:val="00C14285"/>
    <w:rsid w:val="00C15180"/>
    <w:rsid w:val="00C206B9"/>
    <w:rsid w:val="00C33BA8"/>
    <w:rsid w:val="00C359CA"/>
    <w:rsid w:val="00C3660F"/>
    <w:rsid w:val="00C43679"/>
    <w:rsid w:val="00C47FC1"/>
    <w:rsid w:val="00C54F5C"/>
    <w:rsid w:val="00C6251E"/>
    <w:rsid w:val="00C63838"/>
    <w:rsid w:val="00C664A3"/>
    <w:rsid w:val="00C66A2C"/>
    <w:rsid w:val="00C71143"/>
    <w:rsid w:val="00C71D28"/>
    <w:rsid w:val="00C7483C"/>
    <w:rsid w:val="00C83712"/>
    <w:rsid w:val="00C926B7"/>
    <w:rsid w:val="00C9468E"/>
    <w:rsid w:val="00C97202"/>
    <w:rsid w:val="00C977F5"/>
    <w:rsid w:val="00C97F44"/>
    <w:rsid w:val="00CA2D95"/>
    <w:rsid w:val="00CA3FF6"/>
    <w:rsid w:val="00CB163B"/>
    <w:rsid w:val="00CB2639"/>
    <w:rsid w:val="00CC0DC8"/>
    <w:rsid w:val="00CC109A"/>
    <w:rsid w:val="00CC1648"/>
    <w:rsid w:val="00CC2281"/>
    <w:rsid w:val="00CC4057"/>
    <w:rsid w:val="00CD0BBC"/>
    <w:rsid w:val="00CD566F"/>
    <w:rsid w:val="00CE5809"/>
    <w:rsid w:val="00CF24ED"/>
    <w:rsid w:val="00CF6468"/>
    <w:rsid w:val="00CF671F"/>
    <w:rsid w:val="00D0189A"/>
    <w:rsid w:val="00D06B3C"/>
    <w:rsid w:val="00D12C50"/>
    <w:rsid w:val="00D168B0"/>
    <w:rsid w:val="00D221E6"/>
    <w:rsid w:val="00D22661"/>
    <w:rsid w:val="00D245F1"/>
    <w:rsid w:val="00D246C3"/>
    <w:rsid w:val="00D26020"/>
    <w:rsid w:val="00D33BDC"/>
    <w:rsid w:val="00D35BED"/>
    <w:rsid w:val="00D45D0F"/>
    <w:rsid w:val="00D47F11"/>
    <w:rsid w:val="00D50CD8"/>
    <w:rsid w:val="00D606FC"/>
    <w:rsid w:val="00D60895"/>
    <w:rsid w:val="00D672D6"/>
    <w:rsid w:val="00D70CC3"/>
    <w:rsid w:val="00D71064"/>
    <w:rsid w:val="00D7571B"/>
    <w:rsid w:val="00D77375"/>
    <w:rsid w:val="00D81323"/>
    <w:rsid w:val="00D842E1"/>
    <w:rsid w:val="00D850C8"/>
    <w:rsid w:val="00D859E6"/>
    <w:rsid w:val="00D8626D"/>
    <w:rsid w:val="00D9216C"/>
    <w:rsid w:val="00D96641"/>
    <w:rsid w:val="00DA15C5"/>
    <w:rsid w:val="00DA16B7"/>
    <w:rsid w:val="00DA6EFB"/>
    <w:rsid w:val="00DB1DC6"/>
    <w:rsid w:val="00DB4DD1"/>
    <w:rsid w:val="00DC0071"/>
    <w:rsid w:val="00DC0602"/>
    <w:rsid w:val="00DC2DA7"/>
    <w:rsid w:val="00DC4D26"/>
    <w:rsid w:val="00DC59AE"/>
    <w:rsid w:val="00DD7A00"/>
    <w:rsid w:val="00DE3635"/>
    <w:rsid w:val="00DF0D25"/>
    <w:rsid w:val="00DF0DD7"/>
    <w:rsid w:val="00DF1C25"/>
    <w:rsid w:val="00DF4935"/>
    <w:rsid w:val="00DF723A"/>
    <w:rsid w:val="00E03D7C"/>
    <w:rsid w:val="00E073E5"/>
    <w:rsid w:val="00E10A07"/>
    <w:rsid w:val="00E11D85"/>
    <w:rsid w:val="00E1552A"/>
    <w:rsid w:val="00E230EB"/>
    <w:rsid w:val="00E279FE"/>
    <w:rsid w:val="00E516F3"/>
    <w:rsid w:val="00E6555E"/>
    <w:rsid w:val="00E70950"/>
    <w:rsid w:val="00E75021"/>
    <w:rsid w:val="00E77FD7"/>
    <w:rsid w:val="00E8055F"/>
    <w:rsid w:val="00E949BD"/>
    <w:rsid w:val="00EA4C9A"/>
    <w:rsid w:val="00EA6681"/>
    <w:rsid w:val="00EA77C7"/>
    <w:rsid w:val="00EB54DD"/>
    <w:rsid w:val="00EB71AD"/>
    <w:rsid w:val="00EC188C"/>
    <w:rsid w:val="00EC735F"/>
    <w:rsid w:val="00ED109B"/>
    <w:rsid w:val="00ED3395"/>
    <w:rsid w:val="00ED4598"/>
    <w:rsid w:val="00ED55B6"/>
    <w:rsid w:val="00ED72AD"/>
    <w:rsid w:val="00EE02A8"/>
    <w:rsid w:val="00EE5436"/>
    <w:rsid w:val="00EE79A1"/>
    <w:rsid w:val="00EF0101"/>
    <w:rsid w:val="00EF1B5C"/>
    <w:rsid w:val="00EF7E3D"/>
    <w:rsid w:val="00F0233A"/>
    <w:rsid w:val="00F064EB"/>
    <w:rsid w:val="00F16CFB"/>
    <w:rsid w:val="00F209A0"/>
    <w:rsid w:val="00F232CF"/>
    <w:rsid w:val="00F41B1A"/>
    <w:rsid w:val="00F50343"/>
    <w:rsid w:val="00F647AB"/>
    <w:rsid w:val="00F653CB"/>
    <w:rsid w:val="00F72413"/>
    <w:rsid w:val="00F74C73"/>
    <w:rsid w:val="00F76C43"/>
    <w:rsid w:val="00F80C5A"/>
    <w:rsid w:val="00F82D05"/>
    <w:rsid w:val="00F85B69"/>
    <w:rsid w:val="00F94CD4"/>
    <w:rsid w:val="00FA08C5"/>
    <w:rsid w:val="00FA246C"/>
    <w:rsid w:val="00FA5392"/>
    <w:rsid w:val="00FB0FF2"/>
    <w:rsid w:val="00FB7F5E"/>
    <w:rsid w:val="00FC29B3"/>
    <w:rsid w:val="00FC4092"/>
    <w:rsid w:val="00FC41EA"/>
    <w:rsid w:val="00FD664B"/>
    <w:rsid w:val="00FF1640"/>
    <w:rsid w:val="00FF3CC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7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C4"/>
    <w:rPr>
      <w:rFonts w:ascii="Source Sans Pro" w:hAnsi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diagramQuickStyle" Target="diagrams/quickStyle1.xml"/><Relationship Id="rId28" Type="http://schemas.openxmlformats.org/officeDocument/2006/relationships/footer" Target="footer4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Relationship Id="rId22" Type="http://schemas.openxmlformats.org/officeDocument/2006/relationships/diagramLayout" Target="diagrams/layout1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4A32D-E524-41D6-9DBB-A67A824735A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EDC339-3C2F-4CFA-AD77-843F3CFB1388}">
      <dgm:prSet phldrT="[Text]"/>
      <dgm:spPr>
        <a:solidFill>
          <a:srgbClr val="27346F"/>
        </a:solidFill>
        <a:ln>
          <a:noFill/>
        </a:ln>
      </dgm:spPr>
      <dgm:t>
        <a:bodyPr/>
        <a:lstStyle/>
        <a:p>
          <a:pPr algn="ctr"/>
          <a:r>
            <a:rPr lang="en-US" b="1">
              <a:latin typeface="Roboto" panose="02000000000000000000" pitchFamily="2" charset="0"/>
              <a:ea typeface="Roboto" panose="02000000000000000000" pitchFamily="2" charset="0"/>
            </a:rPr>
            <a:t>Grocery Store Manager</a:t>
          </a:r>
        </a:p>
      </dgm:t>
    </dgm:pt>
    <dgm:pt modelId="{0FB7551D-2A33-4D14-9F5E-DDEC13E4C000}" type="parTrans" cxnId="{B648BBD8-557C-4D24-9395-491E7B1CEFD9}">
      <dgm:prSet/>
      <dgm:spPr/>
      <dgm:t>
        <a:bodyPr/>
        <a:lstStyle/>
        <a:p>
          <a:pPr algn="ctr"/>
          <a:endParaRPr lang="en-US"/>
        </a:p>
      </dgm:t>
    </dgm:pt>
    <dgm:pt modelId="{A713FAFD-3DC1-418D-8B13-3254FA7AFBE0}" type="sibTrans" cxnId="{B648BBD8-557C-4D24-9395-491E7B1CEFD9}">
      <dgm:prSet/>
      <dgm:spPr/>
      <dgm:t>
        <a:bodyPr/>
        <a:lstStyle/>
        <a:p>
          <a:pPr algn="ctr"/>
          <a:endParaRPr lang="en-US"/>
        </a:p>
      </dgm:t>
    </dgm:pt>
    <dgm:pt modelId="{7A305E1D-B4FE-4DBE-918F-709A924EF619}">
      <dgm:prSet phldrT="[Text]"/>
      <dgm:spPr>
        <a:solidFill>
          <a:srgbClr val="27346F"/>
        </a:solidFill>
        <a:ln>
          <a:noFill/>
        </a:ln>
      </dgm:spPr>
      <dgm:t>
        <a:bodyPr/>
        <a:lstStyle/>
        <a:p>
          <a:pPr algn="ctr"/>
          <a:r>
            <a:rPr lang="en-US" b="1">
              <a:latin typeface="Roboto" panose="02000000000000000000" pitchFamily="2" charset="0"/>
              <a:ea typeface="Roboto" panose="02000000000000000000" pitchFamily="2" charset="0"/>
            </a:rPr>
            <a:t>Cashiers</a:t>
          </a:r>
        </a:p>
      </dgm:t>
    </dgm:pt>
    <dgm:pt modelId="{6CA78E3A-9B7D-443A-BE31-6CEF0BF6DC8B}" type="parTrans" cxnId="{287EF9EF-BBA7-47AA-989A-66339CA210F9}">
      <dgm:prSet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endParaRPr lang="en-US"/>
        </a:p>
      </dgm:t>
    </dgm:pt>
    <dgm:pt modelId="{519F0658-ECC7-4038-A13E-7B3CFB7793CE}" type="sibTrans" cxnId="{287EF9EF-BBA7-47AA-989A-66339CA210F9}">
      <dgm:prSet/>
      <dgm:spPr/>
      <dgm:t>
        <a:bodyPr/>
        <a:lstStyle/>
        <a:p>
          <a:pPr algn="ctr"/>
          <a:endParaRPr lang="en-US"/>
        </a:p>
      </dgm:t>
    </dgm:pt>
    <dgm:pt modelId="{EC83B148-0BD8-40A0-BF5D-C7327C6CB644}">
      <dgm:prSet phldrT="[Text]"/>
      <dgm:spPr>
        <a:solidFill>
          <a:srgbClr val="27346F"/>
        </a:solidFill>
        <a:ln>
          <a:noFill/>
        </a:ln>
      </dgm:spPr>
      <dgm:t>
        <a:bodyPr/>
        <a:lstStyle/>
        <a:p>
          <a:pPr algn="ctr"/>
          <a:r>
            <a:rPr lang="en-US" b="1">
              <a:latin typeface="Roboto" panose="02000000000000000000" pitchFamily="2" charset="0"/>
              <a:ea typeface="Roboto" panose="02000000000000000000" pitchFamily="2" charset="0"/>
            </a:rPr>
            <a:t>Customer Service</a:t>
          </a:r>
        </a:p>
      </dgm:t>
    </dgm:pt>
    <dgm:pt modelId="{9164F7CD-5BDC-42FC-9672-47FF5FF7D9BE}" type="parTrans" cxnId="{EB61381B-C499-4639-BA77-567C6B409348}">
      <dgm:prSet/>
      <dgm:spPr>
        <a:noFill/>
        <a:ln>
          <a:solidFill>
            <a:schemeClr val="tx1"/>
          </a:solidFill>
        </a:ln>
      </dgm:spPr>
      <dgm:t>
        <a:bodyPr/>
        <a:lstStyle/>
        <a:p>
          <a:pPr algn="ctr"/>
          <a:endParaRPr lang="en-US"/>
        </a:p>
      </dgm:t>
    </dgm:pt>
    <dgm:pt modelId="{DE19D291-FB8F-459A-A4E7-F672ABDCF946}" type="sibTrans" cxnId="{EB61381B-C499-4639-BA77-567C6B409348}">
      <dgm:prSet/>
      <dgm:spPr/>
      <dgm:t>
        <a:bodyPr/>
        <a:lstStyle/>
        <a:p>
          <a:pPr algn="ctr"/>
          <a:endParaRPr lang="en-US"/>
        </a:p>
      </dgm:t>
    </dgm:pt>
    <dgm:pt modelId="{C101EFC4-4C09-4F58-A0B6-EF14596D0266}">
      <dgm:prSet/>
      <dgm:spPr>
        <a:solidFill>
          <a:srgbClr val="27346F"/>
        </a:solidFill>
        <a:ln>
          <a:noFill/>
        </a:ln>
      </dgm:spPr>
      <dgm:t>
        <a:bodyPr/>
        <a:lstStyle/>
        <a:p>
          <a:pPr algn="ctr"/>
          <a:r>
            <a:rPr lang="en-US" b="1">
              <a:latin typeface="Roboto" panose="02000000000000000000" pitchFamily="2" charset="0"/>
              <a:ea typeface="Roboto" panose="02000000000000000000" pitchFamily="2" charset="0"/>
            </a:rPr>
            <a:t>Stock Team</a:t>
          </a:r>
        </a:p>
      </dgm:t>
    </dgm:pt>
    <dgm:pt modelId="{DC3AD3A3-C40E-4165-8223-3D48B8757AA5}" type="parTrans" cxnId="{CF0709AB-9928-4315-9917-ABE59EEC251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40BA059-5CDF-41CD-884B-A5807ECEC850}" type="sibTrans" cxnId="{CF0709AB-9928-4315-9917-ABE59EEC251C}">
      <dgm:prSet/>
      <dgm:spPr/>
      <dgm:t>
        <a:bodyPr/>
        <a:lstStyle/>
        <a:p>
          <a:endParaRPr lang="en-US"/>
        </a:p>
      </dgm:t>
    </dgm:pt>
    <dgm:pt modelId="{9EF792E2-4873-4C47-9C78-165805A15B73}">
      <dgm:prSet/>
      <dgm:spPr>
        <a:solidFill>
          <a:srgbClr val="27346F"/>
        </a:solidFill>
        <a:ln>
          <a:noFill/>
        </a:ln>
      </dgm:spPr>
      <dgm:t>
        <a:bodyPr/>
        <a:lstStyle/>
        <a:p>
          <a:pPr algn="ctr"/>
          <a:r>
            <a:rPr lang="en-US" b="1">
              <a:latin typeface="Roboto" panose="02000000000000000000" pitchFamily="2" charset="0"/>
              <a:ea typeface="Roboto" panose="02000000000000000000" pitchFamily="2" charset="0"/>
            </a:rPr>
            <a:t>Curbside Pickup Team</a:t>
          </a:r>
        </a:p>
      </dgm:t>
    </dgm:pt>
    <dgm:pt modelId="{32EA68C2-B34E-4F0F-B555-6EDD298F43F5}" type="parTrans" cxnId="{3C78317A-A8E4-41AD-ADFF-1A9F0FE8EE3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DDFBF09-75C3-4B55-93BE-6CF40EDC1440}" type="sibTrans" cxnId="{3C78317A-A8E4-41AD-ADFF-1A9F0FE8EE31}">
      <dgm:prSet/>
      <dgm:spPr/>
      <dgm:t>
        <a:bodyPr/>
        <a:lstStyle/>
        <a:p>
          <a:endParaRPr lang="en-US"/>
        </a:p>
      </dgm:t>
    </dgm:pt>
    <dgm:pt modelId="{03F37F0E-CC8A-4A15-8CA9-29E5D8EABD1E}" type="pres">
      <dgm:prSet presAssocID="{5464A32D-E524-41D6-9DBB-A67A824735A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68B4DD7-9B87-4FA2-A557-F1479F11A2CC}" type="pres">
      <dgm:prSet presAssocID="{AAEDC339-3C2F-4CFA-AD77-843F3CFB1388}" presName="hierRoot1" presStyleCnt="0">
        <dgm:presLayoutVars>
          <dgm:hierBranch val="init"/>
        </dgm:presLayoutVars>
      </dgm:prSet>
      <dgm:spPr/>
    </dgm:pt>
    <dgm:pt modelId="{FA1F81A9-C342-44E6-BB1F-C85C40DC1074}" type="pres">
      <dgm:prSet presAssocID="{AAEDC339-3C2F-4CFA-AD77-843F3CFB1388}" presName="rootComposite1" presStyleCnt="0"/>
      <dgm:spPr/>
    </dgm:pt>
    <dgm:pt modelId="{033FC7AC-DDBD-4C3B-B6C5-2D8DEF7E2908}" type="pres">
      <dgm:prSet presAssocID="{AAEDC339-3C2F-4CFA-AD77-843F3CFB1388}" presName="rootText1" presStyleLbl="node0" presStyleIdx="0" presStyleCnt="1">
        <dgm:presLayoutVars>
          <dgm:chPref val="3"/>
        </dgm:presLayoutVars>
      </dgm:prSet>
      <dgm:spPr/>
    </dgm:pt>
    <dgm:pt modelId="{FF1C7B79-FF60-478C-B814-3414099A5288}" type="pres">
      <dgm:prSet presAssocID="{AAEDC339-3C2F-4CFA-AD77-843F3CFB1388}" presName="rootConnector1" presStyleLbl="node1" presStyleIdx="0" presStyleCnt="0"/>
      <dgm:spPr/>
    </dgm:pt>
    <dgm:pt modelId="{018EEDC5-7951-4B62-9541-DDD3AF559817}" type="pres">
      <dgm:prSet presAssocID="{AAEDC339-3C2F-4CFA-AD77-843F3CFB1388}" presName="hierChild2" presStyleCnt="0"/>
      <dgm:spPr/>
    </dgm:pt>
    <dgm:pt modelId="{096A764C-5466-4655-9C43-9AB9BEAEBE92}" type="pres">
      <dgm:prSet presAssocID="{6CA78E3A-9B7D-443A-BE31-6CEF0BF6DC8B}" presName="Name37" presStyleLbl="parChTrans1D2" presStyleIdx="0" presStyleCnt="4"/>
      <dgm:spPr/>
    </dgm:pt>
    <dgm:pt modelId="{A36FC9FD-4460-4C35-AEF1-27AE58C0FD5F}" type="pres">
      <dgm:prSet presAssocID="{7A305E1D-B4FE-4DBE-918F-709A924EF619}" presName="hierRoot2" presStyleCnt="0">
        <dgm:presLayoutVars>
          <dgm:hierBranch val="init"/>
        </dgm:presLayoutVars>
      </dgm:prSet>
      <dgm:spPr/>
    </dgm:pt>
    <dgm:pt modelId="{B90912E7-1F42-4FB1-B2B3-5D7D2032DF26}" type="pres">
      <dgm:prSet presAssocID="{7A305E1D-B4FE-4DBE-918F-709A924EF619}" presName="rootComposite" presStyleCnt="0"/>
      <dgm:spPr/>
    </dgm:pt>
    <dgm:pt modelId="{A9D8B8AA-1529-4861-9220-5BD7E3BD1B73}" type="pres">
      <dgm:prSet presAssocID="{7A305E1D-B4FE-4DBE-918F-709A924EF619}" presName="rootText" presStyleLbl="node2" presStyleIdx="0" presStyleCnt="4">
        <dgm:presLayoutVars>
          <dgm:chPref val="3"/>
        </dgm:presLayoutVars>
      </dgm:prSet>
      <dgm:spPr/>
    </dgm:pt>
    <dgm:pt modelId="{EA983F42-8F34-43EC-B8DD-D6B52D22453F}" type="pres">
      <dgm:prSet presAssocID="{7A305E1D-B4FE-4DBE-918F-709A924EF619}" presName="rootConnector" presStyleLbl="node2" presStyleIdx="0" presStyleCnt="4"/>
      <dgm:spPr/>
    </dgm:pt>
    <dgm:pt modelId="{FF7C710F-A71E-4567-A274-ACB09DB85512}" type="pres">
      <dgm:prSet presAssocID="{7A305E1D-B4FE-4DBE-918F-709A924EF619}" presName="hierChild4" presStyleCnt="0"/>
      <dgm:spPr/>
    </dgm:pt>
    <dgm:pt modelId="{50262810-71EE-4E8F-B136-E111A1EB8E62}" type="pres">
      <dgm:prSet presAssocID="{7A305E1D-B4FE-4DBE-918F-709A924EF619}" presName="hierChild5" presStyleCnt="0"/>
      <dgm:spPr/>
    </dgm:pt>
    <dgm:pt modelId="{B0AB5CEC-A3F1-4C23-87D3-4EB33A35BBE4}" type="pres">
      <dgm:prSet presAssocID="{DC3AD3A3-C40E-4165-8223-3D48B8757AA5}" presName="Name37" presStyleLbl="parChTrans1D2" presStyleIdx="1" presStyleCnt="4"/>
      <dgm:spPr/>
    </dgm:pt>
    <dgm:pt modelId="{4F37FB66-F3FD-40AF-9B3C-7B5CF5DC172C}" type="pres">
      <dgm:prSet presAssocID="{C101EFC4-4C09-4F58-A0B6-EF14596D0266}" presName="hierRoot2" presStyleCnt="0">
        <dgm:presLayoutVars>
          <dgm:hierBranch val="init"/>
        </dgm:presLayoutVars>
      </dgm:prSet>
      <dgm:spPr/>
    </dgm:pt>
    <dgm:pt modelId="{02C1076B-6F0C-4967-BE6E-5F7F91106B0B}" type="pres">
      <dgm:prSet presAssocID="{C101EFC4-4C09-4F58-A0B6-EF14596D0266}" presName="rootComposite" presStyleCnt="0"/>
      <dgm:spPr/>
    </dgm:pt>
    <dgm:pt modelId="{E9692FF2-C58F-4F53-8D21-EC68E5F98198}" type="pres">
      <dgm:prSet presAssocID="{C101EFC4-4C09-4F58-A0B6-EF14596D0266}" presName="rootText" presStyleLbl="node2" presStyleIdx="1" presStyleCnt="4">
        <dgm:presLayoutVars>
          <dgm:chPref val="3"/>
        </dgm:presLayoutVars>
      </dgm:prSet>
      <dgm:spPr/>
    </dgm:pt>
    <dgm:pt modelId="{05E7DF90-9028-428D-B327-622C89061C4C}" type="pres">
      <dgm:prSet presAssocID="{C101EFC4-4C09-4F58-A0B6-EF14596D0266}" presName="rootConnector" presStyleLbl="node2" presStyleIdx="1" presStyleCnt="4"/>
      <dgm:spPr/>
    </dgm:pt>
    <dgm:pt modelId="{152C3B87-87D5-4EAE-8513-9CBF1B41D008}" type="pres">
      <dgm:prSet presAssocID="{C101EFC4-4C09-4F58-A0B6-EF14596D0266}" presName="hierChild4" presStyleCnt="0"/>
      <dgm:spPr/>
    </dgm:pt>
    <dgm:pt modelId="{8EFE2D1F-6289-48E9-8EF2-FA96B8148D99}" type="pres">
      <dgm:prSet presAssocID="{C101EFC4-4C09-4F58-A0B6-EF14596D0266}" presName="hierChild5" presStyleCnt="0"/>
      <dgm:spPr/>
    </dgm:pt>
    <dgm:pt modelId="{97D385DA-28EC-4A76-8CBB-D24191AB476D}" type="pres">
      <dgm:prSet presAssocID="{9164F7CD-5BDC-42FC-9672-47FF5FF7D9BE}" presName="Name37" presStyleLbl="parChTrans1D2" presStyleIdx="2" presStyleCnt="4"/>
      <dgm:spPr/>
    </dgm:pt>
    <dgm:pt modelId="{9E9D7D6E-391B-4411-8660-0DBD7DB8F17A}" type="pres">
      <dgm:prSet presAssocID="{EC83B148-0BD8-40A0-BF5D-C7327C6CB644}" presName="hierRoot2" presStyleCnt="0">
        <dgm:presLayoutVars>
          <dgm:hierBranch val="init"/>
        </dgm:presLayoutVars>
      </dgm:prSet>
      <dgm:spPr/>
    </dgm:pt>
    <dgm:pt modelId="{9BDB6626-B28F-444B-8536-F5788C81A8B6}" type="pres">
      <dgm:prSet presAssocID="{EC83B148-0BD8-40A0-BF5D-C7327C6CB644}" presName="rootComposite" presStyleCnt="0"/>
      <dgm:spPr/>
    </dgm:pt>
    <dgm:pt modelId="{732332CA-316B-41DD-9BC2-30CF139C7959}" type="pres">
      <dgm:prSet presAssocID="{EC83B148-0BD8-40A0-BF5D-C7327C6CB644}" presName="rootText" presStyleLbl="node2" presStyleIdx="2" presStyleCnt="4">
        <dgm:presLayoutVars>
          <dgm:chPref val="3"/>
        </dgm:presLayoutVars>
      </dgm:prSet>
      <dgm:spPr/>
    </dgm:pt>
    <dgm:pt modelId="{4E84E7AE-2995-4026-89CE-0326EF1703CF}" type="pres">
      <dgm:prSet presAssocID="{EC83B148-0BD8-40A0-BF5D-C7327C6CB644}" presName="rootConnector" presStyleLbl="node2" presStyleIdx="2" presStyleCnt="4"/>
      <dgm:spPr/>
    </dgm:pt>
    <dgm:pt modelId="{8C839286-666F-4041-BE4B-E26B2EA16914}" type="pres">
      <dgm:prSet presAssocID="{EC83B148-0BD8-40A0-BF5D-C7327C6CB644}" presName="hierChild4" presStyleCnt="0"/>
      <dgm:spPr/>
    </dgm:pt>
    <dgm:pt modelId="{9CB7233B-8A19-4A3A-A1DE-8AE29F9641EE}" type="pres">
      <dgm:prSet presAssocID="{EC83B148-0BD8-40A0-BF5D-C7327C6CB644}" presName="hierChild5" presStyleCnt="0"/>
      <dgm:spPr/>
    </dgm:pt>
    <dgm:pt modelId="{8351856F-222A-4C81-B9B6-4EB69E2354E0}" type="pres">
      <dgm:prSet presAssocID="{32EA68C2-B34E-4F0F-B555-6EDD298F43F5}" presName="Name37" presStyleLbl="parChTrans1D2" presStyleIdx="3" presStyleCnt="4"/>
      <dgm:spPr/>
    </dgm:pt>
    <dgm:pt modelId="{65744713-8A93-49E6-9CD4-81E912D611E4}" type="pres">
      <dgm:prSet presAssocID="{9EF792E2-4873-4C47-9C78-165805A15B73}" presName="hierRoot2" presStyleCnt="0">
        <dgm:presLayoutVars>
          <dgm:hierBranch val="init"/>
        </dgm:presLayoutVars>
      </dgm:prSet>
      <dgm:spPr/>
    </dgm:pt>
    <dgm:pt modelId="{7B08E4CA-2FBD-4DE8-A3DA-01EEA842A26B}" type="pres">
      <dgm:prSet presAssocID="{9EF792E2-4873-4C47-9C78-165805A15B73}" presName="rootComposite" presStyleCnt="0"/>
      <dgm:spPr/>
    </dgm:pt>
    <dgm:pt modelId="{C5F4C845-6C88-4500-9663-4C4191707E90}" type="pres">
      <dgm:prSet presAssocID="{9EF792E2-4873-4C47-9C78-165805A15B73}" presName="rootText" presStyleLbl="node2" presStyleIdx="3" presStyleCnt="4">
        <dgm:presLayoutVars>
          <dgm:chPref val="3"/>
        </dgm:presLayoutVars>
      </dgm:prSet>
      <dgm:spPr/>
    </dgm:pt>
    <dgm:pt modelId="{EFEE7103-A3D7-4EEE-9434-B64A4AA6B93C}" type="pres">
      <dgm:prSet presAssocID="{9EF792E2-4873-4C47-9C78-165805A15B73}" presName="rootConnector" presStyleLbl="node2" presStyleIdx="3" presStyleCnt="4"/>
      <dgm:spPr/>
    </dgm:pt>
    <dgm:pt modelId="{12985FD4-D5D0-4ABA-A466-57265A63CF69}" type="pres">
      <dgm:prSet presAssocID="{9EF792E2-4873-4C47-9C78-165805A15B73}" presName="hierChild4" presStyleCnt="0"/>
      <dgm:spPr/>
    </dgm:pt>
    <dgm:pt modelId="{A8094597-8BD4-4C44-9C8A-BBF90C1C179A}" type="pres">
      <dgm:prSet presAssocID="{9EF792E2-4873-4C47-9C78-165805A15B73}" presName="hierChild5" presStyleCnt="0"/>
      <dgm:spPr/>
    </dgm:pt>
    <dgm:pt modelId="{7710B8BB-CBB3-44FE-9D46-044499FED538}" type="pres">
      <dgm:prSet presAssocID="{AAEDC339-3C2F-4CFA-AD77-843F3CFB1388}" presName="hierChild3" presStyleCnt="0"/>
      <dgm:spPr/>
    </dgm:pt>
  </dgm:ptLst>
  <dgm:cxnLst>
    <dgm:cxn modelId="{A95B510F-551B-4CC0-9C6B-F6207BB0BE39}" type="presOf" srcId="{C101EFC4-4C09-4F58-A0B6-EF14596D0266}" destId="{E9692FF2-C58F-4F53-8D21-EC68E5F98198}" srcOrd="0" destOrd="0" presId="urn:microsoft.com/office/officeart/2005/8/layout/orgChart1"/>
    <dgm:cxn modelId="{EB61381B-C499-4639-BA77-567C6B409348}" srcId="{AAEDC339-3C2F-4CFA-AD77-843F3CFB1388}" destId="{EC83B148-0BD8-40A0-BF5D-C7327C6CB644}" srcOrd="2" destOrd="0" parTransId="{9164F7CD-5BDC-42FC-9672-47FF5FF7D9BE}" sibTransId="{DE19D291-FB8F-459A-A4E7-F672ABDCF946}"/>
    <dgm:cxn modelId="{80F5611E-AED8-4227-A2EA-68A7A3A5D185}" type="presOf" srcId="{EC83B148-0BD8-40A0-BF5D-C7327C6CB644}" destId="{732332CA-316B-41DD-9BC2-30CF139C7959}" srcOrd="0" destOrd="0" presId="urn:microsoft.com/office/officeart/2005/8/layout/orgChart1"/>
    <dgm:cxn modelId="{C1259F1F-AD17-4F2D-A115-559A4B80D636}" type="presOf" srcId="{9EF792E2-4873-4C47-9C78-165805A15B73}" destId="{EFEE7103-A3D7-4EEE-9434-B64A4AA6B93C}" srcOrd="1" destOrd="0" presId="urn:microsoft.com/office/officeart/2005/8/layout/orgChart1"/>
    <dgm:cxn modelId="{537C8132-730C-443E-A500-E83047B89876}" type="presOf" srcId="{C101EFC4-4C09-4F58-A0B6-EF14596D0266}" destId="{05E7DF90-9028-428D-B327-622C89061C4C}" srcOrd="1" destOrd="0" presId="urn:microsoft.com/office/officeart/2005/8/layout/orgChart1"/>
    <dgm:cxn modelId="{0EF80F53-E46E-4EC9-AA40-2A9800E97A68}" type="presOf" srcId="{DC3AD3A3-C40E-4165-8223-3D48B8757AA5}" destId="{B0AB5CEC-A3F1-4C23-87D3-4EB33A35BBE4}" srcOrd="0" destOrd="0" presId="urn:microsoft.com/office/officeart/2005/8/layout/orgChart1"/>
    <dgm:cxn modelId="{38EFCD54-E5BC-4FCA-92F2-5DE210FC8871}" type="presOf" srcId="{AAEDC339-3C2F-4CFA-AD77-843F3CFB1388}" destId="{033FC7AC-DDBD-4C3B-B6C5-2D8DEF7E2908}" srcOrd="0" destOrd="0" presId="urn:microsoft.com/office/officeart/2005/8/layout/orgChart1"/>
    <dgm:cxn modelId="{344DB757-EF96-465A-9200-20F3A5EEE0A9}" type="presOf" srcId="{EC83B148-0BD8-40A0-BF5D-C7327C6CB644}" destId="{4E84E7AE-2995-4026-89CE-0326EF1703CF}" srcOrd="1" destOrd="0" presId="urn:microsoft.com/office/officeart/2005/8/layout/orgChart1"/>
    <dgm:cxn modelId="{3C78317A-A8E4-41AD-ADFF-1A9F0FE8EE31}" srcId="{AAEDC339-3C2F-4CFA-AD77-843F3CFB1388}" destId="{9EF792E2-4873-4C47-9C78-165805A15B73}" srcOrd="3" destOrd="0" parTransId="{32EA68C2-B34E-4F0F-B555-6EDD298F43F5}" sibTransId="{5DDFBF09-75C3-4B55-93BE-6CF40EDC1440}"/>
    <dgm:cxn modelId="{95050993-BC8E-4750-9071-EEA3F9D3BDA0}" type="presOf" srcId="{9164F7CD-5BDC-42FC-9672-47FF5FF7D9BE}" destId="{97D385DA-28EC-4A76-8CBB-D24191AB476D}" srcOrd="0" destOrd="0" presId="urn:microsoft.com/office/officeart/2005/8/layout/orgChart1"/>
    <dgm:cxn modelId="{B167969C-DA2B-4341-BBCE-A1579229EA28}" type="presOf" srcId="{32EA68C2-B34E-4F0F-B555-6EDD298F43F5}" destId="{8351856F-222A-4C81-B9B6-4EB69E2354E0}" srcOrd="0" destOrd="0" presId="urn:microsoft.com/office/officeart/2005/8/layout/orgChart1"/>
    <dgm:cxn modelId="{A02D11A5-AF72-459C-969E-79896FCB6827}" type="presOf" srcId="{7A305E1D-B4FE-4DBE-918F-709A924EF619}" destId="{EA983F42-8F34-43EC-B8DD-D6B52D22453F}" srcOrd="1" destOrd="0" presId="urn:microsoft.com/office/officeart/2005/8/layout/orgChart1"/>
    <dgm:cxn modelId="{F8F97DA9-3636-4733-80EC-B599B03E5892}" type="presOf" srcId="{5464A32D-E524-41D6-9DBB-A67A824735A1}" destId="{03F37F0E-CC8A-4A15-8CA9-29E5D8EABD1E}" srcOrd="0" destOrd="0" presId="urn:microsoft.com/office/officeart/2005/8/layout/orgChart1"/>
    <dgm:cxn modelId="{A29491A9-0020-47BB-8B4A-C3909779BEA5}" type="presOf" srcId="{AAEDC339-3C2F-4CFA-AD77-843F3CFB1388}" destId="{FF1C7B79-FF60-478C-B814-3414099A5288}" srcOrd="1" destOrd="0" presId="urn:microsoft.com/office/officeart/2005/8/layout/orgChart1"/>
    <dgm:cxn modelId="{F43A4DAA-D967-442B-8445-568B130550A3}" type="presOf" srcId="{6CA78E3A-9B7D-443A-BE31-6CEF0BF6DC8B}" destId="{096A764C-5466-4655-9C43-9AB9BEAEBE92}" srcOrd="0" destOrd="0" presId="urn:microsoft.com/office/officeart/2005/8/layout/orgChart1"/>
    <dgm:cxn modelId="{CF0709AB-9928-4315-9917-ABE59EEC251C}" srcId="{AAEDC339-3C2F-4CFA-AD77-843F3CFB1388}" destId="{C101EFC4-4C09-4F58-A0B6-EF14596D0266}" srcOrd="1" destOrd="0" parTransId="{DC3AD3A3-C40E-4165-8223-3D48B8757AA5}" sibTransId="{640BA059-5CDF-41CD-884B-A5807ECEC850}"/>
    <dgm:cxn modelId="{FC8929AC-4A30-4D6B-A0BC-E91F69D87DBE}" type="presOf" srcId="{9EF792E2-4873-4C47-9C78-165805A15B73}" destId="{C5F4C845-6C88-4500-9663-4C4191707E90}" srcOrd="0" destOrd="0" presId="urn:microsoft.com/office/officeart/2005/8/layout/orgChart1"/>
    <dgm:cxn modelId="{B648BBD8-557C-4D24-9395-491E7B1CEFD9}" srcId="{5464A32D-E524-41D6-9DBB-A67A824735A1}" destId="{AAEDC339-3C2F-4CFA-AD77-843F3CFB1388}" srcOrd="0" destOrd="0" parTransId="{0FB7551D-2A33-4D14-9F5E-DDEC13E4C000}" sibTransId="{A713FAFD-3DC1-418D-8B13-3254FA7AFBE0}"/>
    <dgm:cxn modelId="{9D3840DB-2E60-439A-8CCD-810D4E548D4F}" type="presOf" srcId="{7A305E1D-B4FE-4DBE-918F-709A924EF619}" destId="{A9D8B8AA-1529-4861-9220-5BD7E3BD1B73}" srcOrd="0" destOrd="0" presId="urn:microsoft.com/office/officeart/2005/8/layout/orgChart1"/>
    <dgm:cxn modelId="{287EF9EF-BBA7-47AA-989A-66339CA210F9}" srcId="{AAEDC339-3C2F-4CFA-AD77-843F3CFB1388}" destId="{7A305E1D-B4FE-4DBE-918F-709A924EF619}" srcOrd="0" destOrd="0" parTransId="{6CA78E3A-9B7D-443A-BE31-6CEF0BF6DC8B}" sibTransId="{519F0658-ECC7-4038-A13E-7B3CFB7793CE}"/>
    <dgm:cxn modelId="{E73CDAF2-C398-497C-B606-11FC20008B36}" type="presParOf" srcId="{03F37F0E-CC8A-4A15-8CA9-29E5D8EABD1E}" destId="{768B4DD7-9B87-4FA2-A557-F1479F11A2CC}" srcOrd="0" destOrd="0" presId="urn:microsoft.com/office/officeart/2005/8/layout/orgChart1"/>
    <dgm:cxn modelId="{0BAA7772-AC7B-4EBE-B977-FA40BDCB4F31}" type="presParOf" srcId="{768B4DD7-9B87-4FA2-A557-F1479F11A2CC}" destId="{FA1F81A9-C342-44E6-BB1F-C85C40DC1074}" srcOrd="0" destOrd="0" presId="urn:microsoft.com/office/officeart/2005/8/layout/orgChart1"/>
    <dgm:cxn modelId="{6E8FAB45-3BD5-4657-93A8-C552271B539D}" type="presParOf" srcId="{FA1F81A9-C342-44E6-BB1F-C85C40DC1074}" destId="{033FC7AC-DDBD-4C3B-B6C5-2D8DEF7E2908}" srcOrd="0" destOrd="0" presId="urn:microsoft.com/office/officeart/2005/8/layout/orgChart1"/>
    <dgm:cxn modelId="{5C3C9F8C-4B78-48E7-AF94-8A9CE41ED173}" type="presParOf" srcId="{FA1F81A9-C342-44E6-BB1F-C85C40DC1074}" destId="{FF1C7B79-FF60-478C-B814-3414099A5288}" srcOrd="1" destOrd="0" presId="urn:microsoft.com/office/officeart/2005/8/layout/orgChart1"/>
    <dgm:cxn modelId="{85AECEAD-2D0D-4B4C-BD14-145766CAF0F7}" type="presParOf" srcId="{768B4DD7-9B87-4FA2-A557-F1479F11A2CC}" destId="{018EEDC5-7951-4B62-9541-DDD3AF559817}" srcOrd="1" destOrd="0" presId="urn:microsoft.com/office/officeart/2005/8/layout/orgChart1"/>
    <dgm:cxn modelId="{3AD2DF3F-62B9-4C56-98C9-B8DE798CB18F}" type="presParOf" srcId="{018EEDC5-7951-4B62-9541-DDD3AF559817}" destId="{096A764C-5466-4655-9C43-9AB9BEAEBE92}" srcOrd="0" destOrd="0" presId="urn:microsoft.com/office/officeart/2005/8/layout/orgChart1"/>
    <dgm:cxn modelId="{EB99481B-D81C-4AB2-AEB6-A5F06D7293AA}" type="presParOf" srcId="{018EEDC5-7951-4B62-9541-DDD3AF559817}" destId="{A36FC9FD-4460-4C35-AEF1-27AE58C0FD5F}" srcOrd="1" destOrd="0" presId="urn:microsoft.com/office/officeart/2005/8/layout/orgChart1"/>
    <dgm:cxn modelId="{C2BCF32A-D675-487E-9677-54A61A075A87}" type="presParOf" srcId="{A36FC9FD-4460-4C35-AEF1-27AE58C0FD5F}" destId="{B90912E7-1F42-4FB1-B2B3-5D7D2032DF26}" srcOrd="0" destOrd="0" presId="urn:microsoft.com/office/officeart/2005/8/layout/orgChart1"/>
    <dgm:cxn modelId="{5EB5B884-B8D4-4C4E-B261-AE7AD58AD31F}" type="presParOf" srcId="{B90912E7-1F42-4FB1-B2B3-5D7D2032DF26}" destId="{A9D8B8AA-1529-4861-9220-5BD7E3BD1B73}" srcOrd="0" destOrd="0" presId="urn:microsoft.com/office/officeart/2005/8/layout/orgChart1"/>
    <dgm:cxn modelId="{DA25F719-BEEC-4F7A-AF95-BCE5776345D9}" type="presParOf" srcId="{B90912E7-1F42-4FB1-B2B3-5D7D2032DF26}" destId="{EA983F42-8F34-43EC-B8DD-D6B52D22453F}" srcOrd="1" destOrd="0" presId="urn:microsoft.com/office/officeart/2005/8/layout/orgChart1"/>
    <dgm:cxn modelId="{9225D50E-3D72-4C08-9759-36B9A248B7E1}" type="presParOf" srcId="{A36FC9FD-4460-4C35-AEF1-27AE58C0FD5F}" destId="{FF7C710F-A71E-4567-A274-ACB09DB85512}" srcOrd="1" destOrd="0" presId="urn:microsoft.com/office/officeart/2005/8/layout/orgChart1"/>
    <dgm:cxn modelId="{8F668FAD-3B29-4C55-8809-F0B4D160B396}" type="presParOf" srcId="{A36FC9FD-4460-4C35-AEF1-27AE58C0FD5F}" destId="{50262810-71EE-4E8F-B136-E111A1EB8E62}" srcOrd="2" destOrd="0" presId="urn:microsoft.com/office/officeart/2005/8/layout/orgChart1"/>
    <dgm:cxn modelId="{B0EF0FAB-0CFB-4466-B900-B13E6A2D007B}" type="presParOf" srcId="{018EEDC5-7951-4B62-9541-DDD3AF559817}" destId="{B0AB5CEC-A3F1-4C23-87D3-4EB33A35BBE4}" srcOrd="2" destOrd="0" presId="urn:microsoft.com/office/officeart/2005/8/layout/orgChart1"/>
    <dgm:cxn modelId="{8E5B132C-A78B-4B69-BF78-C0C8134C141D}" type="presParOf" srcId="{018EEDC5-7951-4B62-9541-DDD3AF559817}" destId="{4F37FB66-F3FD-40AF-9B3C-7B5CF5DC172C}" srcOrd="3" destOrd="0" presId="urn:microsoft.com/office/officeart/2005/8/layout/orgChart1"/>
    <dgm:cxn modelId="{8D4D2890-DE0E-4332-9164-4C0BDC69DC9E}" type="presParOf" srcId="{4F37FB66-F3FD-40AF-9B3C-7B5CF5DC172C}" destId="{02C1076B-6F0C-4967-BE6E-5F7F91106B0B}" srcOrd="0" destOrd="0" presId="urn:microsoft.com/office/officeart/2005/8/layout/orgChart1"/>
    <dgm:cxn modelId="{75A71662-B052-4C5C-894F-34FFAE7A5197}" type="presParOf" srcId="{02C1076B-6F0C-4967-BE6E-5F7F91106B0B}" destId="{E9692FF2-C58F-4F53-8D21-EC68E5F98198}" srcOrd="0" destOrd="0" presId="urn:microsoft.com/office/officeart/2005/8/layout/orgChart1"/>
    <dgm:cxn modelId="{EB51EE22-7BE5-4A92-A65F-E3CD44BB6B45}" type="presParOf" srcId="{02C1076B-6F0C-4967-BE6E-5F7F91106B0B}" destId="{05E7DF90-9028-428D-B327-622C89061C4C}" srcOrd="1" destOrd="0" presId="urn:microsoft.com/office/officeart/2005/8/layout/orgChart1"/>
    <dgm:cxn modelId="{50A7967E-2C77-421A-9911-04FFA27A6776}" type="presParOf" srcId="{4F37FB66-F3FD-40AF-9B3C-7B5CF5DC172C}" destId="{152C3B87-87D5-4EAE-8513-9CBF1B41D008}" srcOrd="1" destOrd="0" presId="urn:microsoft.com/office/officeart/2005/8/layout/orgChart1"/>
    <dgm:cxn modelId="{D5FA5D59-FE1A-4536-A8E2-19B81818CF38}" type="presParOf" srcId="{4F37FB66-F3FD-40AF-9B3C-7B5CF5DC172C}" destId="{8EFE2D1F-6289-48E9-8EF2-FA96B8148D99}" srcOrd="2" destOrd="0" presId="urn:microsoft.com/office/officeart/2005/8/layout/orgChart1"/>
    <dgm:cxn modelId="{94B5FD38-A021-4602-A0F8-E37977206BB4}" type="presParOf" srcId="{018EEDC5-7951-4B62-9541-DDD3AF559817}" destId="{97D385DA-28EC-4A76-8CBB-D24191AB476D}" srcOrd="4" destOrd="0" presId="urn:microsoft.com/office/officeart/2005/8/layout/orgChart1"/>
    <dgm:cxn modelId="{4D651F82-1AF2-44EC-9B9B-342C5645C3B1}" type="presParOf" srcId="{018EEDC5-7951-4B62-9541-DDD3AF559817}" destId="{9E9D7D6E-391B-4411-8660-0DBD7DB8F17A}" srcOrd="5" destOrd="0" presId="urn:microsoft.com/office/officeart/2005/8/layout/orgChart1"/>
    <dgm:cxn modelId="{4E815B89-9CBA-4D84-AF0D-4F1EFD33CB80}" type="presParOf" srcId="{9E9D7D6E-391B-4411-8660-0DBD7DB8F17A}" destId="{9BDB6626-B28F-444B-8536-F5788C81A8B6}" srcOrd="0" destOrd="0" presId="urn:microsoft.com/office/officeart/2005/8/layout/orgChart1"/>
    <dgm:cxn modelId="{D88D259F-B764-46E2-9DEA-C156F6731618}" type="presParOf" srcId="{9BDB6626-B28F-444B-8536-F5788C81A8B6}" destId="{732332CA-316B-41DD-9BC2-30CF139C7959}" srcOrd="0" destOrd="0" presId="urn:microsoft.com/office/officeart/2005/8/layout/orgChart1"/>
    <dgm:cxn modelId="{08D3DA81-5639-4D45-A7DF-7F6C17ECB3FD}" type="presParOf" srcId="{9BDB6626-B28F-444B-8536-F5788C81A8B6}" destId="{4E84E7AE-2995-4026-89CE-0326EF1703CF}" srcOrd="1" destOrd="0" presId="urn:microsoft.com/office/officeart/2005/8/layout/orgChart1"/>
    <dgm:cxn modelId="{27EE0A08-D7C4-49D3-BE09-D1CA9FC1204B}" type="presParOf" srcId="{9E9D7D6E-391B-4411-8660-0DBD7DB8F17A}" destId="{8C839286-666F-4041-BE4B-E26B2EA16914}" srcOrd="1" destOrd="0" presId="urn:microsoft.com/office/officeart/2005/8/layout/orgChart1"/>
    <dgm:cxn modelId="{530506E9-2508-4A35-9A12-8D69B2B18CFD}" type="presParOf" srcId="{9E9D7D6E-391B-4411-8660-0DBD7DB8F17A}" destId="{9CB7233B-8A19-4A3A-A1DE-8AE29F9641EE}" srcOrd="2" destOrd="0" presId="urn:microsoft.com/office/officeart/2005/8/layout/orgChart1"/>
    <dgm:cxn modelId="{6481AF6A-AE58-482D-8B1E-66A349C68AF5}" type="presParOf" srcId="{018EEDC5-7951-4B62-9541-DDD3AF559817}" destId="{8351856F-222A-4C81-B9B6-4EB69E2354E0}" srcOrd="6" destOrd="0" presId="urn:microsoft.com/office/officeart/2005/8/layout/orgChart1"/>
    <dgm:cxn modelId="{BD1E007F-EB13-4255-8FC3-E239CB953476}" type="presParOf" srcId="{018EEDC5-7951-4B62-9541-DDD3AF559817}" destId="{65744713-8A93-49E6-9CD4-81E912D611E4}" srcOrd="7" destOrd="0" presId="urn:microsoft.com/office/officeart/2005/8/layout/orgChart1"/>
    <dgm:cxn modelId="{45F2F312-F31F-4481-8442-E3B0CA62862C}" type="presParOf" srcId="{65744713-8A93-49E6-9CD4-81E912D611E4}" destId="{7B08E4CA-2FBD-4DE8-A3DA-01EEA842A26B}" srcOrd="0" destOrd="0" presId="urn:microsoft.com/office/officeart/2005/8/layout/orgChart1"/>
    <dgm:cxn modelId="{95326BE1-ABF4-4AFF-A98F-7D6AD0748202}" type="presParOf" srcId="{7B08E4CA-2FBD-4DE8-A3DA-01EEA842A26B}" destId="{C5F4C845-6C88-4500-9663-4C4191707E90}" srcOrd="0" destOrd="0" presId="urn:microsoft.com/office/officeart/2005/8/layout/orgChart1"/>
    <dgm:cxn modelId="{5E9785DC-1830-4BCE-A49A-BDF157438275}" type="presParOf" srcId="{7B08E4CA-2FBD-4DE8-A3DA-01EEA842A26B}" destId="{EFEE7103-A3D7-4EEE-9434-B64A4AA6B93C}" srcOrd="1" destOrd="0" presId="urn:microsoft.com/office/officeart/2005/8/layout/orgChart1"/>
    <dgm:cxn modelId="{4C2F8AEB-AB5D-4416-8237-B1D72B96B4DA}" type="presParOf" srcId="{65744713-8A93-49E6-9CD4-81E912D611E4}" destId="{12985FD4-D5D0-4ABA-A466-57265A63CF69}" srcOrd="1" destOrd="0" presId="urn:microsoft.com/office/officeart/2005/8/layout/orgChart1"/>
    <dgm:cxn modelId="{10C800D2-621D-4275-AC96-07FD307E3A79}" type="presParOf" srcId="{65744713-8A93-49E6-9CD4-81E912D611E4}" destId="{A8094597-8BD4-4C44-9C8A-BBF90C1C179A}" srcOrd="2" destOrd="0" presId="urn:microsoft.com/office/officeart/2005/8/layout/orgChart1"/>
    <dgm:cxn modelId="{9EBB2374-E2CE-4178-8B5B-31AB85F22C5D}" type="presParOf" srcId="{768B4DD7-9B87-4FA2-A557-F1479F11A2CC}" destId="{7710B8BB-CBB3-44FE-9D46-044499FED53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51856F-222A-4C81-B9B6-4EB69E2354E0}">
      <dsp:nvSpPr>
        <dsp:cNvPr id="0" name=""/>
        <dsp:cNvSpPr/>
      </dsp:nvSpPr>
      <dsp:spPr>
        <a:xfrm>
          <a:off x="2101755" y="454093"/>
          <a:ext cx="1646107" cy="190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29"/>
              </a:lnTo>
              <a:lnTo>
                <a:pt x="1646107" y="95229"/>
              </a:lnTo>
              <a:lnTo>
                <a:pt x="1646107" y="19045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D385DA-28EC-4A76-8CBB-D24191AB476D}">
      <dsp:nvSpPr>
        <dsp:cNvPr id="0" name=""/>
        <dsp:cNvSpPr/>
      </dsp:nvSpPr>
      <dsp:spPr>
        <a:xfrm>
          <a:off x="2101755" y="454093"/>
          <a:ext cx="548702" cy="1904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29"/>
              </a:lnTo>
              <a:lnTo>
                <a:pt x="548702" y="95229"/>
              </a:lnTo>
              <a:lnTo>
                <a:pt x="548702" y="19045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AB5CEC-A3F1-4C23-87D3-4EB33A35BBE4}">
      <dsp:nvSpPr>
        <dsp:cNvPr id="0" name=""/>
        <dsp:cNvSpPr/>
      </dsp:nvSpPr>
      <dsp:spPr>
        <a:xfrm>
          <a:off x="1553052" y="454093"/>
          <a:ext cx="548702" cy="190458"/>
        </a:xfrm>
        <a:custGeom>
          <a:avLst/>
          <a:gdLst/>
          <a:ahLst/>
          <a:cxnLst/>
          <a:rect l="0" t="0" r="0" b="0"/>
          <a:pathLst>
            <a:path>
              <a:moveTo>
                <a:pt x="548702" y="0"/>
              </a:moveTo>
              <a:lnTo>
                <a:pt x="548702" y="95229"/>
              </a:lnTo>
              <a:lnTo>
                <a:pt x="0" y="95229"/>
              </a:lnTo>
              <a:lnTo>
                <a:pt x="0" y="19045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A764C-5466-4655-9C43-9AB9BEAEBE92}">
      <dsp:nvSpPr>
        <dsp:cNvPr id="0" name=""/>
        <dsp:cNvSpPr/>
      </dsp:nvSpPr>
      <dsp:spPr>
        <a:xfrm>
          <a:off x="455647" y="454093"/>
          <a:ext cx="1646107" cy="190458"/>
        </a:xfrm>
        <a:custGeom>
          <a:avLst/>
          <a:gdLst/>
          <a:ahLst/>
          <a:cxnLst/>
          <a:rect l="0" t="0" r="0" b="0"/>
          <a:pathLst>
            <a:path>
              <a:moveTo>
                <a:pt x="1646107" y="0"/>
              </a:moveTo>
              <a:lnTo>
                <a:pt x="1646107" y="95229"/>
              </a:lnTo>
              <a:lnTo>
                <a:pt x="0" y="95229"/>
              </a:lnTo>
              <a:lnTo>
                <a:pt x="0" y="19045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FC7AC-DDBD-4C3B-B6C5-2D8DEF7E2908}">
      <dsp:nvSpPr>
        <dsp:cNvPr id="0" name=""/>
        <dsp:cNvSpPr/>
      </dsp:nvSpPr>
      <dsp:spPr>
        <a:xfrm>
          <a:off x="1648282" y="619"/>
          <a:ext cx="906946" cy="453473"/>
        </a:xfrm>
        <a:prstGeom prst="rect">
          <a:avLst/>
        </a:prstGeom>
        <a:solidFill>
          <a:srgbClr val="27346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Roboto" panose="02000000000000000000" pitchFamily="2" charset="0"/>
              <a:ea typeface="Roboto" panose="02000000000000000000" pitchFamily="2" charset="0"/>
            </a:rPr>
            <a:t>Grocery Store Manager</a:t>
          </a:r>
        </a:p>
      </dsp:txBody>
      <dsp:txXfrm>
        <a:off x="1648282" y="619"/>
        <a:ext cx="906946" cy="453473"/>
      </dsp:txXfrm>
    </dsp:sp>
    <dsp:sp modelId="{A9D8B8AA-1529-4861-9220-5BD7E3BD1B73}">
      <dsp:nvSpPr>
        <dsp:cNvPr id="0" name=""/>
        <dsp:cNvSpPr/>
      </dsp:nvSpPr>
      <dsp:spPr>
        <a:xfrm>
          <a:off x="2174" y="644551"/>
          <a:ext cx="906946" cy="453473"/>
        </a:xfrm>
        <a:prstGeom prst="rect">
          <a:avLst/>
        </a:prstGeom>
        <a:solidFill>
          <a:srgbClr val="27346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Roboto" panose="02000000000000000000" pitchFamily="2" charset="0"/>
              <a:ea typeface="Roboto" panose="02000000000000000000" pitchFamily="2" charset="0"/>
            </a:rPr>
            <a:t>Cashiers</a:t>
          </a:r>
        </a:p>
      </dsp:txBody>
      <dsp:txXfrm>
        <a:off x="2174" y="644551"/>
        <a:ext cx="906946" cy="453473"/>
      </dsp:txXfrm>
    </dsp:sp>
    <dsp:sp modelId="{E9692FF2-C58F-4F53-8D21-EC68E5F98198}">
      <dsp:nvSpPr>
        <dsp:cNvPr id="0" name=""/>
        <dsp:cNvSpPr/>
      </dsp:nvSpPr>
      <dsp:spPr>
        <a:xfrm>
          <a:off x="1099579" y="644551"/>
          <a:ext cx="906946" cy="453473"/>
        </a:xfrm>
        <a:prstGeom prst="rect">
          <a:avLst/>
        </a:prstGeom>
        <a:solidFill>
          <a:srgbClr val="27346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Roboto" panose="02000000000000000000" pitchFamily="2" charset="0"/>
              <a:ea typeface="Roboto" panose="02000000000000000000" pitchFamily="2" charset="0"/>
            </a:rPr>
            <a:t>Stock Team</a:t>
          </a:r>
        </a:p>
      </dsp:txBody>
      <dsp:txXfrm>
        <a:off x="1099579" y="644551"/>
        <a:ext cx="906946" cy="453473"/>
      </dsp:txXfrm>
    </dsp:sp>
    <dsp:sp modelId="{732332CA-316B-41DD-9BC2-30CF139C7959}">
      <dsp:nvSpPr>
        <dsp:cNvPr id="0" name=""/>
        <dsp:cNvSpPr/>
      </dsp:nvSpPr>
      <dsp:spPr>
        <a:xfrm>
          <a:off x="2196984" y="644551"/>
          <a:ext cx="906946" cy="453473"/>
        </a:xfrm>
        <a:prstGeom prst="rect">
          <a:avLst/>
        </a:prstGeom>
        <a:solidFill>
          <a:srgbClr val="27346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Roboto" panose="02000000000000000000" pitchFamily="2" charset="0"/>
              <a:ea typeface="Roboto" panose="02000000000000000000" pitchFamily="2" charset="0"/>
            </a:rPr>
            <a:t>Customer Service</a:t>
          </a:r>
        </a:p>
      </dsp:txBody>
      <dsp:txXfrm>
        <a:off x="2196984" y="644551"/>
        <a:ext cx="906946" cy="453473"/>
      </dsp:txXfrm>
    </dsp:sp>
    <dsp:sp modelId="{C5F4C845-6C88-4500-9663-4C4191707E90}">
      <dsp:nvSpPr>
        <dsp:cNvPr id="0" name=""/>
        <dsp:cNvSpPr/>
      </dsp:nvSpPr>
      <dsp:spPr>
        <a:xfrm>
          <a:off x="3294390" y="644551"/>
          <a:ext cx="906946" cy="453473"/>
        </a:xfrm>
        <a:prstGeom prst="rect">
          <a:avLst/>
        </a:prstGeom>
        <a:solidFill>
          <a:srgbClr val="27346F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Roboto" panose="02000000000000000000" pitchFamily="2" charset="0"/>
              <a:ea typeface="Roboto" panose="02000000000000000000" pitchFamily="2" charset="0"/>
            </a:rPr>
            <a:t>Curbside Pickup Team</a:t>
          </a:r>
        </a:p>
      </dsp:txBody>
      <dsp:txXfrm>
        <a:off x="3294390" y="644551"/>
        <a:ext cx="906946" cy="453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1.2: Solves Problems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Others 5.2: Works within Organizational Structure and Culture</dc:title>
  <dc:subject/>
  <dc:creator>Julie DiStefano</dc:creator>
  <cp:keywords/>
  <dc:description/>
  <cp:lastModifiedBy>Julie DiStefano</cp:lastModifiedBy>
  <cp:revision>36</cp:revision>
  <cp:lastPrinted>2026-04-17T15:46:00Z</cp:lastPrinted>
  <dcterms:created xsi:type="dcterms:W3CDTF">2026-06-23T13:46:00Z</dcterms:created>
  <dcterms:modified xsi:type="dcterms:W3CDTF">2026-07-01T18:05:00Z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