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BB6768" w:rsidR="001C23FC" w:rsidRDefault="001C23FC" w14:paraId="19B51F48" w14:textId="77777777">
      <w:pPr>
        <w:pStyle w:val="Text"/>
        <w:rPr>
          <w:rFonts w:ascii="Arial" w:hAnsi="Arial"/>
          <w:sz w:val="18"/>
        </w:rPr>
      </w:pPr>
      <w:r w:rsidRPr="00BB6768">
        <w:rPr>
          <w:rFonts w:ascii="Arial" w:hAnsi="Arial"/>
          <w:b/>
          <w:sz w:val="26"/>
          <w:u w:val="single"/>
        </w:rPr>
        <w:t>Position Summary:</w:t>
      </w:r>
      <w:r w:rsidRPr="00BB6768">
        <w:rPr>
          <w:rFonts w:ascii="Arial" w:hAnsi="Arial"/>
          <w:b/>
          <w:sz w:val="26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1"/>
      </w:tblGrid>
      <w:tr w:rsidRPr="00BB6768" w:rsidR="001C23FC" w:rsidTr="3E8A6F46" w14:paraId="19B51F4A" w14:textId="77777777">
        <w:tc>
          <w:tcPr>
            <w:tcW w:w="10121" w:type="dxa"/>
            <w:tcMar/>
          </w:tcPr>
          <w:p w:rsidR="000B3384" w:rsidP="00834F84" w:rsidRDefault="003264F4" w14:paraId="2F9A14A8" w14:textId="748EBBA6">
            <w:pPr>
              <w:rPr>
                <w:rFonts w:ascii="Arial" w:hAnsi="Arial" w:cs="Arial"/>
                <w:sz w:val="22"/>
                <w:szCs w:val="22"/>
              </w:rPr>
            </w:pPr>
            <w:r w:rsidRPr="3E8A6F46" w:rsidR="003264F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3E8A6F46" w:rsidR="00834F84">
              <w:rPr>
                <w:rFonts w:ascii="Arial" w:hAnsi="Arial" w:cs="Arial"/>
                <w:sz w:val="22"/>
                <w:szCs w:val="22"/>
              </w:rPr>
              <w:t>Adult Basic Education (ABE)</w:t>
            </w:r>
            <w:r w:rsidRPr="3E8A6F46" w:rsidR="00753F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3E8A6F46" w:rsidR="00C82CF6">
              <w:rPr>
                <w:rFonts w:ascii="Arial" w:hAnsi="Arial" w:cs="Arial"/>
                <w:sz w:val="22"/>
                <w:szCs w:val="22"/>
              </w:rPr>
              <w:t xml:space="preserve">teacher </w:t>
            </w:r>
            <w:r w:rsidRPr="3E8A6F46" w:rsidR="000B3384">
              <w:rPr>
                <w:rFonts w:ascii="Arial" w:hAnsi="Arial" w:cs="Arial"/>
                <w:sz w:val="22"/>
                <w:szCs w:val="22"/>
              </w:rPr>
              <w:t>provides</w:t>
            </w:r>
            <w:r w:rsidRPr="3E8A6F46" w:rsidR="000B3384">
              <w:rPr>
                <w:rFonts w:ascii="Arial" w:hAnsi="Arial" w:cs="Arial"/>
                <w:sz w:val="22"/>
                <w:szCs w:val="22"/>
              </w:rPr>
              <w:t xml:space="preserve"> ind</w:t>
            </w:r>
            <w:r w:rsidRPr="3E8A6F46" w:rsidR="00C82CF6">
              <w:rPr>
                <w:rFonts w:ascii="Arial" w:hAnsi="Arial" w:cs="Arial"/>
                <w:sz w:val="22"/>
                <w:szCs w:val="22"/>
              </w:rPr>
              <w:t xml:space="preserve">ividualized Language Arts, Math, </w:t>
            </w:r>
            <w:r w:rsidRPr="3E8A6F46" w:rsidR="000B3384">
              <w:rPr>
                <w:rFonts w:ascii="Arial" w:hAnsi="Arial" w:cs="Arial"/>
                <w:sz w:val="22"/>
                <w:szCs w:val="22"/>
              </w:rPr>
              <w:t xml:space="preserve">Science, </w:t>
            </w:r>
            <w:r w:rsidRPr="3E8A6F46" w:rsidR="00C82CF6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3E8A6F46" w:rsidR="000B3384">
              <w:rPr>
                <w:rFonts w:ascii="Arial" w:hAnsi="Arial" w:cs="Arial"/>
                <w:sz w:val="22"/>
                <w:szCs w:val="22"/>
              </w:rPr>
              <w:t xml:space="preserve">Social Studies instruction to adults </w:t>
            </w:r>
            <w:r w:rsidRPr="3E8A6F46" w:rsidR="000B3384">
              <w:rPr>
                <w:rFonts w:ascii="Arial" w:hAnsi="Arial" w:cs="Arial"/>
                <w:sz w:val="22"/>
                <w:szCs w:val="22"/>
              </w:rPr>
              <w:t>seeking</w:t>
            </w:r>
            <w:r w:rsidRPr="3E8A6F46" w:rsidR="000B3384">
              <w:rPr>
                <w:rFonts w:ascii="Arial" w:hAnsi="Arial" w:cs="Arial"/>
                <w:sz w:val="22"/>
                <w:szCs w:val="22"/>
              </w:rPr>
              <w:t xml:space="preserve"> to obtain </w:t>
            </w:r>
            <w:r w:rsidRPr="3E8A6F46" w:rsidR="00C82CF6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3E8A6F46" w:rsidR="000B3384">
              <w:rPr>
                <w:rFonts w:ascii="Arial" w:hAnsi="Arial" w:cs="Arial"/>
                <w:sz w:val="22"/>
                <w:szCs w:val="22"/>
              </w:rPr>
              <w:t xml:space="preserve">high school equivalency (GED®, HiSET®) </w:t>
            </w:r>
            <w:r w:rsidRPr="3E8A6F46" w:rsidR="003F1619">
              <w:rPr>
                <w:rFonts w:ascii="Arial" w:hAnsi="Arial" w:cs="Arial"/>
                <w:sz w:val="22"/>
                <w:szCs w:val="22"/>
              </w:rPr>
              <w:t xml:space="preserve">credential, obtain or </w:t>
            </w:r>
            <w:r w:rsidRPr="3E8A6F46" w:rsidR="003F1619">
              <w:rPr>
                <w:rFonts w:ascii="Arial" w:hAnsi="Arial" w:cs="Arial"/>
                <w:sz w:val="22"/>
                <w:szCs w:val="22"/>
              </w:rPr>
              <w:t>retain</w:t>
            </w:r>
            <w:r w:rsidRPr="3E8A6F46" w:rsidR="003F1619">
              <w:rPr>
                <w:rFonts w:ascii="Arial" w:hAnsi="Arial" w:cs="Arial"/>
                <w:sz w:val="22"/>
                <w:szCs w:val="22"/>
              </w:rPr>
              <w:t xml:space="preserve"> employment, and/or enroll in postsecondary education or a training program.</w:t>
            </w:r>
            <w:r w:rsidRPr="3E8A6F46" w:rsidR="008504C3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Pr="3E8A6F46" w:rsidR="758048BA">
              <w:rPr>
                <w:rFonts w:ascii="Arial" w:hAnsi="Arial" w:cs="Arial"/>
                <w:sz w:val="22"/>
                <w:szCs w:val="22"/>
              </w:rPr>
              <w:t>full-time</w:t>
            </w:r>
            <w:r w:rsidRPr="3E8A6F46" w:rsidR="008504C3">
              <w:rPr>
                <w:rFonts w:ascii="Arial" w:hAnsi="Arial" w:cs="Arial"/>
                <w:sz w:val="22"/>
                <w:szCs w:val="22"/>
              </w:rPr>
              <w:t xml:space="preserve"> ABE teacher will work 35 hours per week.</w:t>
            </w:r>
          </w:p>
          <w:p w:rsidR="00FE4862" w:rsidP="00834F84" w:rsidRDefault="00FE4862" w14:paraId="1ECA1104" w14:textId="71934AE7">
            <w:pPr>
              <w:rPr>
                <w:rFonts w:ascii="Arial" w:hAnsi="Arial" w:cs="Arial"/>
                <w:sz w:val="22"/>
                <w:szCs w:val="22"/>
              </w:rPr>
            </w:pPr>
          </w:p>
          <w:p w:rsidR="301EF251" w:rsidP="3E8A6F46" w:rsidRDefault="301EF251" w14:paraId="6DEACD1F" w14:textId="0CB2A25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3E8A6F46" w:rsidR="301EF251">
              <w:rPr>
                <w:rFonts w:ascii="Arial" w:hAnsi="Arial" w:cs="Arial"/>
                <w:sz w:val="22"/>
                <w:szCs w:val="22"/>
              </w:rPr>
              <w:t xml:space="preserve">The ABE Teacher works as part of a team to help learners set goals and </w:t>
            </w:r>
            <w:r w:rsidRPr="3E8A6F46" w:rsidR="301EF251">
              <w:rPr>
                <w:rFonts w:ascii="Arial" w:hAnsi="Arial" w:cs="Arial"/>
                <w:sz w:val="22"/>
                <w:szCs w:val="22"/>
              </w:rPr>
              <w:t>provide</w:t>
            </w:r>
            <w:r w:rsidRPr="3E8A6F46" w:rsidR="301EF251">
              <w:rPr>
                <w:rFonts w:ascii="Arial" w:hAnsi="Arial" w:cs="Arial"/>
                <w:sz w:val="22"/>
                <w:szCs w:val="22"/>
              </w:rPr>
              <w:t xml:space="preserve"> support to </w:t>
            </w:r>
            <w:r w:rsidRPr="3E8A6F46" w:rsidR="301EF251">
              <w:rPr>
                <w:rFonts w:ascii="Arial" w:hAnsi="Arial" w:cs="Arial"/>
                <w:sz w:val="22"/>
                <w:szCs w:val="22"/>
              </w:rPr>
              <w:t>attain</w:t>
            </w:r>
            <w:r w:rsidRPr="3E8A6F46" w:rsidR="301EF251">
              <w:rPr>
                <w:rFonts w:ascii="Arial" w:hAnsi="Arial" w:cs="Arial"/>
                <w:sz w:val="22"/>
                <w:szCs w:val="22"/>
              </w:rPr>
              <w:t xml:space="preserve"> them while meeting funder-imposed performance targets for </w:t>
            </w:r>
            <w:r w:rsidRPr="3E8A6F46" w:rsidR="267DF42E">
              <w:rPr>
                <w:rFonts w:ascii="Arial" w:hAnsi="Arial" w:cs="Arial"/>
                <w:sz w:val="22"/>
                <w:szCs w:val="22"/>
              </w:rPr>
              <w:t>program enrollment, learning gains, and goal attainment.</w:t>
            </w:r>
          </w:p>
          <w:p w:rsidR="00C82CF6" w:rsidP="00834F84" w:rsidRDefault="00C82CF6" w14:paraId="1A107AE2" w14:textId="3590A1D9">
            <w:pPr>
              <w:rPr>
                <w:rFonts w:ascii="Arial" w:hAnsi="Arial" w:cs="Arial"/>
                <w:sz w:val="22"/>
                <w:szCs w:val="22"/>
              </w:rPr>
            </w:pPr>
          </w:p>
          <w:p w:rsidRPr="000D57C9" w:rsidR="00C82CF6" w:rsidP="00C82CF6" w:rsidRDefault="00C82CF6" w14:paraId="58CE95B1" w14:textId="6A516F18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3E8A6F46" w:rsidR="00C82CF6">
              <w:rPr>
                <w:rFonts w:ascii="Arial" w:hAnsi="Arial" w:cs="Arial"/>
                <w:sz w:val="22"/>
                <w:szCs w:val="22"/>
              </w:rPr>
              <w:t xml:space="preserve">To perform this job successfully, an individual </w:t>
            </w:r>
            <w:r w:rsidRPr="3E8A6F46" w:rsidR="00C82CF6">
              <w:rPr>
                <w:rFonts w:ascii="Arial" w:hAnsi="Arial" w:cs="Arial"/>
                <w:b w:val="1"/>
                <w:bCs w:val="1"/>
                <w:sz w:val="22"/>
                <w:szCs w:val="22"/>
                <w:u w:val="single"/>
              </w:rPr>
              <w:t>MUST</w:t>
            </w:r>
            <w:r w:rsidRPr="3E8A6F46" w:rsidR="00C82CF6">
              <w:rPr>
                <w:rFonts w:ascii="Arial" w:hAnsi="Arial" w:cs="Arial"/>
                <w:sz w:val="22"/>
                <w:szCs w:val="22"/>
              </w:rPr>
              <w:t xml:space="preserve"> be </w:t>
            </w:r>
            <w:r w:rsidRPr="3E8A6F46" w:rsidR="099FFDF7">
              <w:rPr>
                <w:rFonts w:ascii="Arial" w:hAnsi="Arial" w:cs="Arial"/>
                <w:sz w:val="22"/>
                <w:szCs w:val="22"/>
              </w:rPr>
              <w:t>proficient</w:t>
            </w:r>
            <w:r w:rsidRPr="3E8A6F46" w:rsidR="00C82CF6">
              <w:rPr>
                <w:rFonts w:ascii="Arial" w:hAnsi="Arial" w:cs="Arial"/>
                <w:sz w:val="22"/>
                <w:szCs w:val="22"/>
              </w:rPr>
              <w:t xml:space="preserve"> in using MS Office and a</w:t>
            </w:r>
            <w:r w:rsidRPr="3E8A6F46" w:rsidR="00C82CF6">
              <w:rPr>
                <w:rFonts w:ascii="Arial" w:hAnsi="Arial" w:cs="Arial"/>
                <w:sz w:val="22"/>
                <w:szCs w:val="22"/>
              </w:rPr>
              <w:t>ll of its main applications and functionality (Outlook, Teams, Excel, Word, Access, One Drive, SharePoint, etc.).</w:t>
            </w:r>
            <w:r w:rsidRPr="3E8A6F46" w:rsidR="00C82CF6">
              <w:rPr>
                <w:rFonts w:ascii="Arial" w:hAnsi="Arial" w:cs="Arial"/>
                <w:sz w:val="22"/>
                <w:szCs w:val="22"/>
              </w:rPr>
              <w:t xml:space="preserve"> In addition, the individual </w:t>
            </w:r>
            <w:r w:rsidRPr="3E8A6F46" w:rsidR="00C82CF6">
              <w:rPr>
                <w:rFonts w:ascii="Arial" w:hAnsi="Arial" w:cs="Arial"/>
                <w:b w:val="1"/>
                <w:bCs w:val="1"/>
                <w:caps w:val="1"/>
                <w:sz w:val="22"/>
                <w:szCs w:val="22"/>
                <w:u w:val="single"/>
              </w:rPr>
              <w:t>must</w:t>
            </w:r>
            <w:r w:rsidRPr="3E8A6F46" w:rsidR="00C82CF6">
              <w:rPr>
                <w:rFonts w:ascii="Arial" w:hAnsi="Arial" w:cs="Arial"/>
                <w:sz w:val="22"/>
                <w:szCs w:val="22"/>
              </w:rPr>
              <w:t xml:space="preserve"> be </w:t>
            </w:r>
            <w:r w:rsidRPr="3E8A6F46" w:rsidR="0B244FEE">
              <w:rPr>
                <w:rFonts w:ascii="Arial" w:hAnsi="Arial" w:cs="Arial"/>
                <w:sz w:val="22"/>
                <w:szCs w:val="22"/>
              </w:rPr>
              <w:t>proficient</w:t>
            </w:r>
            <w:r w:rsidRPr="3E8A6F46" w:rsidR="00C82CF6">
              <w:rPr>
                <w:rFonts w:ascii="Arial" w:hAnsi="Arial" w:cs="Arial"/>
                <w:sz w:val="22"/>
                <w:szCs w:val="22"/>
              </w:rPr>
              <w:t xml:space="preserve"> in using learning management systems, </w:t>
            </w:r>
            <w:r w:rsidRPr="3E8A6F46" w:rsidR="00FE4862">
              <w:rPr>
                <w:rFonts w:ascii="Arial" w:hAnsi="Arial" w:cs="Arial"/>
                <w:sz w:val="22"/>
                <w:szCs w:val="22"/>
              </w:rPr>
              <w:t xml:space="preserve">online learning software, </w:t>
            </w:r>
            <w:r w:rsidRPr="3E8A6F46" w:rsidR="00C82CF6">
              <w:rPr>
                <w:rFonts w:ascii="Arial" w:hAnsi="Arial" w:cs="Arial"/>
                <w:sz w:val="22"/>
                <w:szCs w:val="22"/>
              </w:rPr>
              <w:t>customer management software, online meeting platforms</w:t>
            </w:r>
            <w:r w:rsidRPr="3E8A6F46" w:rsidR="16DA04C1">
              <w:rPr>
                <w:rFonts w:ascii="Arial" w:hAnsi="Arial" w:cs="Arial"/>
                <w:sz w:val="22"/>
                <w:szCs w:val="22"/>
              </w:rPr>
              <w:t xml:space="preserve"> (including but not limited to breakout room, chat, document sharing functions)</w:t>
            </w:r>
            <w:r w:rsidRPr="3E8A6F46" w:rsidR="00C82CF6">
              <w:rPr>
                <w:rFonts w:ascii="Arial" w:hAnsi="Arial" w:cs="Arial"/>
                <w:sz w:val="22"/>
                <w:szCs w:val="22"/>
              </w:rPr>
              <w:t>, Adobe, and have basic MS Windows troubleshooting skills.</w:t>
            </w:r>
          </w:p>
          <w:p w:rsidRPr="00C83DE8" w:rsidR="000B3384" w:rsidP="00834F84" w:rsidRDefault="000B3384" w14:paraId="19B51F49" w14:textId="3A176C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1778" w:rsidP="00F96126" w:rsidRDefault="00474D85" w14:paraId="26B8BB82" w14:textId="7649B895">
      <w:pPr>
        <w:pStyle w:val="BodyText"/>
        <w:rPr>
          <w:b/>
          <w:sz w:val="26"/>
          <w:u w:val="single"/>
        </w:rPr>
      </w:pPr>
      <w:r w:rsidRPr="00BB6768">
        <w:rPr>
          <w:noProof/>
        </w:rPr>
        <w:drawing>
          <wp:inline distT="0" distB="0" distL="0" distR="0" wp14:anchorId="19B51FB2" wp14:editId="19B51FB3">
            <wp:extent cx="6515100" cy="133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768" w:rsidR="001C23FC">
        <w:rPr>
          <w:sz w:val="26"/>
        </w:rPr>
        <w:br/>
      </w:r>
      <w:r w:rsidR="00481778">
        <w:rPr>
          <w:b/>
          <w:sz w:val="26"/>
          <w:u w:val="single"/>
        </w:rPr>
        <w:t>General Duties:</w:t>
      </w:r>
    </w:p>
    <w:p w:rsidR="00481778" w:rsidP="00F96126" w:rsidRDefault="00481778" w14:paraId="4815EE5A" w14:textId="1549B876">
      <w:pPr>
        <w:pStyle w:val="BodyText"/>
        <w:rPr>
          <w:szCs w:val="22"/>
        </w:rPr>
      </w:pPr>
    </w:p>
    <w:p w:rsidR="00481778" w:rsidP="00F96126" w:rsidRDefault="00481778" w14:paraId="48363C11" w14:textId="4C67E39F">
      <w:pPr>
        <w:pStyle w:val="BodyText"/>
        <w:rPr>
          <w:szCs w:val="22"/>
        </w:rPr>
      </w:pPr>
      <w:r>
        <w:rPr>
          <w:szCs w:val="22"/>
        </w:rPr>
        <w:t>Manage a student body of up to 80 students at a time.</w:t>
      </w:r>
    </w:p>
    <w:p w:rsidR="1769B623" w:rsidP="1769B623" w:rsidRDefault="1769B623" w14:paraId="5B9C69F0" w14:textId="0FD6896E">
      <w:pPr>
        <w:pStyle w:val="BodyText"/>
        <w:rPr>
          <w:rFonts w:cs="Arial"/>
        </w:rPr>
      </w:pPr>
      <w:r w:rsidRPr="1769B623" w:rsidR="1769B623">
        <w:rPr>
          <w:rFonts w:cs="Arial"/>
        </w:rPr>
        <w:t>Perform all related administrative duties and reporting including but not limited to preparing lesson plans, reporting attendance and follow up student outcomes, completing timesheets, recording academic progress, attending required meetings.</w:t>
      </w:r>
    </w:p>
    <w:p w:rsidR="1769B623" w:rsidP="1769B623" w:rsidRDefault="1769B623" w14:paraId="121153D8" w14:textId="588AEB8B">
      <w:pPr>
        <w:pStyle w:val="BodyText"/>
        <w:rPr>
          <w:b w:val="1"/>
          <w:bCs w:val="1"/>
          <w:sz w:val="26"/>
          <w:szCs w:val="26"/>
          <w:u w:val="single"/>
        </w:rPr>
      </w:pPr>
    </w:p>
    <w:p w:rsidR="1769B623" w:rsidP="1769B623" w:rsidRDefault="1769B623" w14:paraId="796A96AA" w14:textId="1A8EE1A6">
      <w:pPr>
        <w:pStyle w:val="BodyText"/>
        <w:rPr>
          <w:b w:val="1"/>
          <w:bCs w:val="1"/>
          <w:sz w:val="26"/>
          <w:szCs w:val="26"/>
          <w:u w:val="single"/>
        </w:rPr>
      </w:pPr>
    </w:p>
    <w:p w:rsidR="355B9291" w:rsidP="355B9291" w:rsidRDefault="355B9291" w14:paraId="161F964E" w14:textId="5BAC3D67">
      <w:pPr>
        <w:pStyle w:val="BodyText"/>
        <w:rPr>
          <w:b w:val="1"/>
          <w:bCs w:val="1"/>
          <w:sz w:val="26"/>
          <w:szCs w:val="26"/>
          <w:u w:val="single"/>
        </w:rPr>
      </w:pPr>
    </w:p>
    <w:p w:rsidR="00F96126" w:rsidP="1769B623" w:rsidRDefault="008504C3" w14:paraId="19B51F4B" w14:textId="40CC10CE">
      <w:pPr>
        <w:pStyle w:val="BodyText"/>
        <w:rPr>
          <w:b w:val="1"/>
          <w:bCs w:val="1"/>
          <w:sz w:val="26"/>
          <w:szCs w:val="26"/>
          <w:u w:val="single"/>
        </w:rPr>
      </w:pPr>
      <w:r w:rsidRPr="1769B623" w:rsidR="1769B623">
        <w:rPr>
          <w:b w:val="1"/>
          <w:bCs w:val="1"/>
          <w:sz w:val="26"/>
          <w:szCs w:val="26"/>
          <w:u w:val="single"/>
        </w:rPr>
        <w:t>Competencies:</w:t>
      </w:r>
    </w:p>
    <w:p w:rsidR="00F96126" w:rsidP="00F96126" w:rsidRDefault="00F96126" w14:paraId="19B51F4C" w14:textId="77777777">
      <w:pPr>
        <w:pStyle w:val="BodyText"/>
        <w:rPr>
          <w:sz w:val="18"/>
        </w:rPr>
      </w:pPr>
    </w:p>
    <w:p w:rsidRPr="00F96126" w:rsidR="007D580E" w:rsidP="00F96126" w:rsidRDefault="007D580E" w14:paraId="19B51F4D" w14:textId="77777777">
      <w:pPr>
        <w:pStyle w:val="BodyText"/>
        <w:rPr>
          <w:sz w:val="18"/>
        </w:rPr>
        <w:sectPr w:rsidRPr="00F96126" w:rsidR="007D580E" w:rsidSect="0007334D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orient="portrait"/>
          <w:pgMar w:top="500" w:right="720" w:bottom="350" w:left="720" w:header="720" w:footer="720" w:gutter="0"/>
          <w:cols w:space="720"/>
          <w:noEndnote/>
          <w:titlePg/>
          <w:docGrid w:linePitch="272"/>
        </w:sectPr>
      </w:pPr>
    </w:p>
    <w:p w:rsidR="00422826" w:rsidP="00422826" w:rsidRDefault="00422826" w14:paraId="5DDDD6B1" w14:textId="3835336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Monitors and manages student learning and performance through data</w:t>
      </w:r>
    </w:p>
    <w:p w:rsidRPr="00422826" w:rsidR="00422826" w:rsidP="00422826" w:rsidRDefault="00422826" w14:paraId="6C021051" w14:textId="5F1AC352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422826">
        <w:rPr>
          <w:rFonts w:ascii="Arial" w:hAnsi="Arial" w:cs="Arial"/>
          <w:sz w:val="22"/>
          <w:szCs w:val="22"/>
        </w:rPr>
        <w:t>Asses</w:t>
      </w:r>
      <w:r w:rsidR="000A72AD">
        <w:rPr>
          <w:rFonts w:ascii="Arial" w:hAnsi="Arial" w:cs="Arial"/>
          <w:sz w:val="22"/>
          <w:szCs w:val="22"/>
        </w:rPr>
        <w:t>ses</w:t>
      </w:r>
      <w:r w:rsidRPr="00422826">
        <w:rPr>
          <w:rFonts w:ascii="Arial" w:hAnsi="Arial" w:cs="Arial"/>
          <w:sz w:val="22"/>
          <w:szCs w:val="22"/>
        </w:rPr>
        <w:t xml:space="preserve"> learners’ prior knowledge, learning needs, and col</w:t>
      </w:r>
      <w:r w:rsidR="00C82CF6">
        <w:rPr>
          <w:rFonts w:ascii="Arial" w:hAnsi="Arial" w:cs="Arial"/>
          <w:sz w:val="22"/>
          <w:szCs w:val="22"/>
        </w:rPr>
        <w:t>lege and career readiness goals</w:t>
      </w:r>
    </w:p>
    <w:p w:rsidRPr="00422826" w:rsidR="00422826" w:rsidP="00422826" w:rsidRDefault="00422826" w14:paraId="7E7E7CCB" w14:textId="0CD25FD9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422826">
        <w:rPr>
          <w:rFonts w:ascii="Arial" w:hAnsi="Arial" w:cs="Arial"/>
          <w:sz w:val="22"/>
          <w:szCs w:val="22"/>
        </w:rPr>
        <w:t>Sets learning goals and a course of study</w:t>
      </w:r>
    </w:p>
    <w:p w:rsidRPr="00422826" w:rsidR="00422826" w:rsidP="00422826" w:rsidRDefault="00422826" w14:paraId="7DB3D1B5" w14:textId="6A64470E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422826">
        <w:rPr>
          <w:rFonts w:ascii="Arial" w:hAnsi="Arial" w:cs="Arial"/>
          <w:sz w:val="22"/>
          <w:szCs w:val="22"/>
        </w:rPr>
        <w:t>Monitors learning through summative and formative assessment</w:t>
      </w:r>
    </w:p>
    <w:p w:rsidRPr="00422826" w:rsidR="00422826" w:rsidP="00422826" w:rsidRDefault="00422826" w14:paraId="2406E0FE" w14:textId="0E3F830C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422826">
        <w:rPr>
          <w:rFonts w:ascii="Arial" w:hAnsi="Arial" w:cs="Arial"/>
          <w:sz w:val="22"/>
          <w:szCs w:val="22"/>
        </w:rPr>
        <w:t>Adapts instruction based on formative and summative student assessment data</w:t>
      </w:r>
    </w:p>
    <w:p w:rsidR="00422826" w:rsidP="00422826" w:rsidRDefault="00422826" w14:paraId="35930DEB" w14:textId="77777777">
      <w:pPr>
        <w:ind w:left="360"/>
        <w:rPr>
          <w:rFonts w:ascii="Arial" w:hAnsi="Arial" w:cs="Arial"/>
          <w:sz w:val="22"/>
          <w:szCs w:val="22"/>
        </w:rPr>
      </w:pPr>
    </w:p>
    <w:p w:rsidR="00422826" w:rsidP="00422826" w:rsidRDefault="00422826" w14:paraId="2AF570D2" w14:textId="58E8E26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Plans and delivers high-quality, evidence-based instruction</w:t>
      </w:r>
    </w:p>
    <w:p w:rsidRPr="00874148" w:rsidR="00422826" w:rsidP="00874148" w:rsidRDefault="00422826" w14:paraId="7941F6D5" w14:textId="10F4AA03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874148">
        <w:rPr>
          <w:rFonts w:ascii="Arial" w:hAnsi="Arial" w:cs="Arial"/>
          <w:sz w:val="22"/>
          <w:szCs w:val="22"/>
        </w:rPr>
        <w:t>Designs learner-centered instruction and classroom environments</w:t>
      </w:r>
    </w:p>
    <w:p w:rsidRPr="00874148" w:rsidR="00422826" w:rsidP="00874148" w:rsidRDefault="00422826" w14:paraId="152AE62C" w14:textId="65F6BDE9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874148">
        <w:rPr>
          <w:rFonts w:ascii="Arial" w:hAnsi="Arial" w:cs="Arial"/>
          <w:sz w:val="22"/>
          <w:szCs w:val="22"/>
        </w:rPr>
        <w:t>Designs standards-based instructional units and lesson plans</w:t>
      </w:r>
    </w:p>
    <w:p w:rsidRPr="00874148" w:rsidR="00422826" w:rsidP="00874148" w:rsidRDefault="00422826" w14:paraId="45E06E75" w14:textId="4CDAD199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874148">
        <w:rPr>
          <w:rFonts w:ascii="Arial" w:hAnsi="Arial" w:cs="Arial"/>
          <w:sz w:val="22"/>
          <w:szCs w:val="22"/>
        </w:rPr>
        <w:t>Uses instructional techniques that are effective with adult learners</w:t>
      </w:r>
    </w:p>
    <w:p w:rsidRPr="00874148" w:rsidR="00422826" w:rsidP="00874148" w:rsidRDefault="00422826" w14:paraId="01A7B27A" w14:textId="69A20815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874148">
        <w:rPr>
          <w:rFonts w:ascii="Arial" w:hAnsi="Arial" w:cs="Arial"/>
          <w:sz w:val="22"/>
          <w:szCs w:val="22"/>
        </w:rPr>
        <w:t>Designs instruction to build learners’ technology and digital media literacy skills</w:t>
      </w:r>
    </w:p>
    <w:p w:rsidRPr="00874148" w:rsidR="00422826" w:rsidP="00874148" w:rsidRDefault="00422826" w14:paraId="081D0644" w14:textId="4EF5E1FA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874148">
        <w:rPr>
          <w:rFonts w:ascii="Arial" w:hAnsi="Arial" w:cs="Arial"/>
          <w:sz w:val="22"/>
          <w:szCs w:val="22"/>
        </w:rPr>
        <w:t>Designs instruction to build learners’ higher-order thinking, communication, and problem-solving skills</w:t>
      </w:r>
    </w:p>
    <w:p w:rsidR="00874148" w:rsidP="00422826" w:rsidRDefault="00874148" w14:paraId="5CD20826" w14:textId="77777777">
      <w:pPr>
        <w:ind w:left="360"/>
        <w:rPr>
          <w:rFonts w:ascii="Arial" w:hAnsi="Arial" w:cs="Arial"/>
          <w:sz w:val="22"/>
          <w:szCs w:val="22"/>
        </w:rPr>
      </w:pPr>
    </w:p>
    <w:p w:rsidR="00422826" w:rsidP="00422826" w:rsidRDefault="00422826" w14:paraId="681F90B1" w14:textId="5BD6DC65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Effectively communicates to motivate and engage learners</w:t>
      </w:r>
    </w:p>
    <w:p w:rsidRPr="00874148" w:rsidR="00874148" w:rsidP="00874148" w:rsidRDefault="00874148" w14:paraId="70EF2AD1" w14:textId="76ECE68A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874148">
        <w:rPr>
          <w:rFonts w:ascii="Arial" w:hAnsi="Arial" w:cs="Arial"/>
          <w:sz w:val="22"/>
          <w:szCs w:val="22"/>
        </w:rPr>
        <w:t>Communicates high expectations of learners and motivates them to persist to meet their goals</w:t>
      </w:r>
    </w:p>
    <w:p w:rsidRPr="00874148" w:rsidR="00874148" w:rsidP="00874148" w:rsidRDefault="00874148" w14:paraId="79553A29" w14:textId="36A55D0A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874148">
        <w:rPr>
          <w:rFonts w:ascii="Arial" w:hAnsi="Arial" w:cs="Arial"/>
          <w:sz w:val="22"/>
          <w:szCs w:val="22"/>
        </w:rPr>
        <w:t>Communicates in a clear and understandable way</w:t>
      </w:r>
    </w:p>
    <w:p w:rsidR="00874148" w:rsidP="00874148" w:rsidRDefault="00874148" w14:paraId="00EF2480" w14:textId="2E0703E3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874148">
        <w:rPr>
          <w:rFonts w:ascii="Arial" w:hAnsi="Arial" w:cs="Arial"/>
          <w:sz w:val="22"/>
          <w:szCs w:val="22"/>
        </w:rPr>
        <w:t>Engages in active listening, dialogue, and questioning to facilitate and support learning</w:t>
      </w:r>
    </w:p>
    <w:p w:rsidRPr="00874148" w:rsidR="00874148" w:rsidP="00874148" w:rsidRDefault="00874148" w14:paraId="5E2CF2AE" w14:textId="6F0C1DCC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Models </w:t>
      </w:r>
      <w:r w:rsidR="00C82CF6"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 xml:space="preserve"> understanding of diversity</w:t>
      </w:r>
    </w:p>
    <w:p w:rsidR="00874148" w:rsidP="00422826" w:rsidRDefault="00874148" w14:paraId="4D20822C" w14:textId="77777777">
      <w:pPr>
        <w:ind w:left="360"/>
        <w:rPr>
          <w:rFonts w:ascii="Arial" w:hAnsi="Arial" w:cs="Arial"/>
          <w:sz w:val="22"/>
          <w:szCs w:val="22"/>
        </w:rPr>
      </w:pPr>
    </w:p>
    <w:p w:rsidR="00422826" w:rsidP="00422826" w:rsidRDefault="00422826" w14:paraId="7E5D1EF2" w14:textId="48BD5BE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Pursues professionalism and continually builds knowledge and skills</w:t>
      </w:r>
    </w:p>
    <w:p w:rsidR="00422826" w:rsidP="007D580E" w:rsidRDefault="00874148" w14:paraId="499759D3" w14:textId="6684638D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Possesses content area knowledge and teaching skills required for subjects and populations taught</w:t>
      </w:r>
    </w:p>
    <w:p w:rsidR="00874148" w:rsidP="00874148" w:rsidRDefault="00874148" w14:paraId="3372FB9F" w14:textId="77777777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Participates in professional development networks and learning communities</w:t>
      </w:r>
    </w:p>
    <w:p w:rsidR="00874148" w:rsidP="00874148" w:rsidRDefault="00874148" w14:paraId="192C6B6A" w14:textId="716CCFAC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Refines instructional practices through reflection on experience, evidence and data</w:t>
      </w:r>
    </w:p>
    <w:p w:rsidR="000A72AD" w:rsidP="000A72AD" w:rsidRDefault="00874148" w14:paraId="0AB8547B" w14:textId="77777777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Participates in and contributes to program improvement efforts</w:t>
      </w:r>
    </w:p>
    <w:p w:rsidR="000A72AD" w:rsidP="000A72AD" w:rsidRDefault="000A72AD" w14:paraId="2FB0A3D3" w14:textId="77777777">
      <w:pPr>
        <w:ind w:left="720"/>
        <w:rPr>
          <w:rFonts w:ascii="Arial" w:hAnsi="Arial" w:cs="Arial"/>
          <w:sz w:val="22"/>
          <w:szCs w:val="22"/>
        </w:rPr>
      </w:pPr>
    </w:p>
    <w:p w:rsidR="000A72AD" w:rsidP="000A72AD" w:rsidRDefault="000A72AD" w14:paraId="3F4A77C8" w14:textId="732EFA62">
      <w:pPr>
        <w:ind w:left="576" w:hanging="216"/>
        <w:rPr>
          <w:rFonts w:ascii="Arial" w:hAnsi="Arial" w:cs="Arial"/>
          <w:sz w:val="22"/>
          <w:szCs w:val="22"/>
        </w:rPr>
      </w:pPr>
      <w:r w:rsidRPr="000A72AD">
        <w:rPr>
          <w:rFonts w:ascii="Arial" w:hAnsi="Arial" w:cs="Arial"/>
          <w:sz w:val="22"/>
          <w:szCs w:val="22"/>
        </w:rPr>
        <w:t>Model and integrate technology into teaching</w:t>
      </w:r>
    </w:p>
    <w:p w:rsidRPr="008504C3" w:rsidR="000A72AD" w:rsidP="008504C3" w:rsidRDefault="000A72AD" w14:paraId="6C4883AD" w14:textId="15A5B788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8504C3">
        <w:rPr>
          <w:rFonts w:ascii="Arial" w:hAnsi="Arial" w:cs="Arial"/>
          <w:sz w:val="22"/>
          <w:szCs w:val="22"/>
        </w:rPr>
        <w:t>Design</w:t>
      </w:r>
      <w:r w:rsidR="00C82CF6">
        <w:rPr>
          <w:rFonts w:ascii="Arial" w:hAnsi="Arial" w:cs="Arial"/>
          <w:sz w:val="22"/>
          <w:szCs w:val="22"/>
        </w:rPr>
        <w:t>s</w:t>
      </w:r>
      <w:r w:rsidRPr="008504C3">
        <w:rPr>
          <w:rFonts w:ascii="Arial" w:hAnsi="Arial" w:cs="Arial"/>
          <w:sz w:val="22"/>
          <w:szCs w:val="22"/>
        </w:rPr>
        <w:t xml:space="preserve"> instruction that utilizes content-specific technologies to enhance teaching and learning</w:t>
      </w:r>
    </w:p>
    <w:p w:rsidRPr="008504C3" w:rsidR="000A72AD" w:rsidP="008504C3" w:rsidRDefault="000A72AD" w14:paraId="0253FFEF" w14:textId="31B7EC53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8504C3">
        <w:rPr>
          <w:rFonts w:ascii="Arial" w:hAnsi="Arial" w:cs="Arial"/>
          <w:sz w:val="22"/>
          <w:szCs w:val="22"/>
        </w:rPr>
        <w:t>Incorporate</w:t>
      </w:r>
      <w:r w:rsidR="00C82CF6">
        <w:rPr>
          <w:rFonts w:ascii="Arial" w:hAnsi="Arial" w:cs="Arial"/>
          <w:sz w:val="22"/>
          <w:szCs w:val="22"/>
        </w:rPr>
        <w:t>s</w:t>
      </w:r>
      <w:r w:rsidRPr="008504C3">
        <w:rPr>
          <w:rFonts w:ascii="Arial" w:hAnsi="Arial" w:cs="Arial"/>
          <w:sz w:val="22"/>
          <w:szCs w:val="22"/>
        </w:rPr>
        <w:t xml:space="preserve"> pedagogical approaches that prepare students to effectively use technology</w:t>
      </w:r>
    </w:p>
    <w:p w:rsidRPr="008504C3" w:rsidR="000A72AD" w:rsidP="008504C3" w:rsidRDefault="000A72AD" w14:paraId="694CCEE4" w14:textId="244FA825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8504C3">
        <w:rPr>
          <w:rFonts w:ascii="Arial" w:hAnsi="Arial" w:cs="Arial"/>
          <w:sz w:val="22"/>
          <w:szCs w:val="22"/>
        </w:rPr>
        <w:t>Support</w:t>
      </w:r>
      <w:r w:rsidR="00C82CF6">
        <w:rPr>
          <w:rFonts w:ascii="Arial" w:hAnsi="Arial" w:cs="Arial"/>
          <w:sz w:val="22"/>
          <w:szCs w:val="22"/>
        </w:rPr>
        <w:t>s</w:t>
      </w:r>
      <w:r w:rsidRPr="008504C3">
        <w:rPr>
          <w:rFonts w:ascii="Arial" w:hAnsi="Arial" w:cs="Arial"/>
          <w:sz w:val="22"/>
          <w:szCs w:val="22"/>
        </w:rPr>
        <w:t xml:space="preserve"> the development of the knowledge, skills, and attitudes of students as related to learning with technology</w:t>
      </w:r>
    </w:p>
    <w:p w:rsidRPr="008504C3" w:rsidR="000A72AD" w:rsidP="008504C3" w:rsidRDefault="002541D9" w14:paraId="289D8746" w14:textId="190A344B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8504C3">
        <w:rPr>
          <w:rFonts w:ascii="Arial" w:hAnsi="Arial" w:cs="Arial"/>
          <w:sz w:val="22"/>
          <w:szCs w:val="22"/>
        </w:rPr>
        <w:t>Use</w:t>
      </w:r>
      <w:r w:rsidR="00C82CF6">
        <w:rPr>
          <w:rFonts w:ascii="Arial" w:hAnsi="Arial" w:cs="Arial"/>
          <w:sz w:val="22"/>
          <w:szCs w:val="22"/>
        </w:rPr>
        <w:t>s</w:t>
      </w:r>
      <w:r w:rsidRPr="008504C3">
        <w:rPr>
          <w:rFonts w:ascii="Arial" w:hAnsi="Arial" w:cs="Arial"/>
          <w:sz w:val="22"/>
          <w:szCs w:val="22"/>
        </w:rPr>
        <w:t xml:space="preserve"> online tools to enhance teaching and learning</w:t>
      </w:r>
    </w:p>
    <w:p w:rsidRPr="008504C3" w:rsidR="002541D9" w:rsidP="008504C3" w:rsidRDefault="002541D9" w14:paraId="331DF891" w14:textId="77E851A9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8504C3">
        <w:rPr>
          <w:rFonts w:ascii="Arial" w:hAnsi="Arial" w:cs="Arial"/>
          <w:sz w:val="22"/>
          <w:szCs w:val="22"/>
        </w:rPr>
        <w:t xml:space="preserve">Use technology to differentiate instruction to meet </w:t>
      </w:r>
      <w:r w:rsidR="00B76B22">
        <w:rPr>
          <w:rFonts w:ascii="Arial" w:hAnsi="Arial" w:cs="Arial"/>
          <w:sz w:val="22"/>
          <w:szCs w:val="22"/>
        </w:rPr>
        <w:t>diverse</w:t>
      </w:r>
      <w:r w:rsidRPr="008504C3">
        <w:rPr>
          <w:rFonts w:ascii="Arial" w:hAnsi="Arial" w:cs="Arial"/>
          <w:sz w:val="22"/>
          <w:szCs w:val="22"/>
        </w:rPr>
        <w:t xml:space="preserve"> learning needs</w:t>
      </w:r>
    </w:p>
    <w:p w:rsidRPr="008504C3" w:rsidR="002541D9" w:rsidP="008504C3" w:rsidRDefault="002541D9" w14:paraId="1A762660" w14:textId="00510056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8504C3">
        <w:rPr>
          <w:rFonts w:ascii="Arial" w:hAnsi="Arial" w:cs="Arial"/>
          <w:sz w:val="22"/>
          <w:szCs w:val="22"/>
        </w:rPr>
        <w:t>Use</w:t>
      </w:r>
      <w:r w:rsidR="00C82CF6">
        <w:rPr>
          <w:rFonts w:ascii="Arial" w:hAnsi="Arial" w:cs="Arial"/>
          <w:sz w:val="22"/>
          <w:szCs w:val="22"/>
        </w:rPr>
        <w:t>s</w:t>
      </w:r>
      <w:r w:rsidRPr="008504C3">
        <w:rPr>
          <w:rFonts w:ascii="Arial" w:hAnsi="Arial" w:cs="Arial"/>
          <w:sz w:val="22"/>
          <w:szCs w:val="22"/>
        </w:rPr>
        <w:t xml:space="preserve"> appropriate technology tools for assessment</w:t>
      </w:r>
    </w:p>
    <w:p w:rsidRPr="008504C3" w:rsidR="002541D9" w:rsidP="008504C3" w:rsidRDefault="002541D9" w14:paraId="4CFF33CB" w14:textId="56776FBF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8504C3">
        <w:rPr>
          <w:rFonts w:ascii="Arial" w:hAnsi="Arial" w:cs="Arial"/>
          <w:sz w:val="22"/>
          <w:szCs w:val="22"/>
        </w:rPr>
        <w:t>Use</w:t>
      </w:r>
      <w:r w:rsidR="00C82CF6">
        <w:rPr>
          <w:rFonts w:ascii="Arial" w:hAnsi="Arial" w:cs="Arial"/>
          <w:sz w:val="22"/>
          <w:szCs w:val="22"/>
        </w:rPr>
        <w:t>s</w:t>
      </w:r>
      <w:r w:rsidRPr="008504C3">
        <w:rPr>
          <w:rFonts w:ascii="Arial" w:hAnsi="Arial" w:cs="Arial"/>
          <w:sz w:val="22"/>
          <w:szCs w:val="22"/>
        </w:rPr>
        <w:t xml:space="preserve"> effective strategies for teaching online and/or blended/hybrid learning environments</w:t>
      </w:r>
    </w:p>
    <w:p w:rsidRPr="008504C3" w:rsidR="002541D9" w:rsidP="008504C3" w:rsidRDefault="008504C3" w14:paraId="14D2A28C" w14:textId="77D7AC45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8504C3">
        <w:rPr>
          <w:rFonts w:ascii="Arial" w:hAnsi="Arial" w:cs="Arial"/>
          <w:sz w:val="22"/>
          <w:szCs w:val="22"/>
        </w:rPr>
        <w:t>Engage</w:t>
      </w:r>
      <w:r w:rsidR="00C82CF6">
        <w:rPr>
          <w:rFonts w:ascii="Arial" w:hAnsi="Arial" w:cs="Arial"/>
          <w:sz w:val="22"/>
          <w:szCs w:val="22"/>
        </w:rPr>
        <w:t>s</w:t>
      </w:r>
      <w:r w:rsidRPr="008504C3">
        <w:rPr>
          <w:rFonts w:ascii="Arial" w:hAnsi="Arial" w:cs="Arial"/>
          <w:sz w:val="22"/>
          <w:szCs w:val="22"/>
        </w:rPr>
        <w:t xml:space="preserve"> in ongoing professional development and networking activities to improve the integration of technology into teaching</w:t>
      </w:r>
    </w:p>
    <w:p w:rsidRPr="008504C3" w:rsidR="008504C3" w:rsidP="008504C3" w:rsidRDefault="00C82CF6" w14:paraId="4462D9F6" w14:textId="73D96977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Applies</w:t>
      </w:r>
      <w:r w:rsidRPr="008504C3" w:rsidR="008504C3">
        <w:rPr>
          <w:rFonts w:ascii="Arial" w:hAnsi="Arial" w:cs="Arial"/>
          <w:sz w:val="22"/>
          <w:szCs w:val="22"/>
        </w:rPr>
        <w:t xml:space="preserve"> basic troubleshooting skills to resolve technology issues</w:t>
      </w:r>
    </w:p>
    <w:p w:rsidR="003264F4" w:rsidP="009F1AA6" w:rsidRDefault="003264F4" w14:paraId="19B51F5D" w14:textId="45540F21">
      <w:pPr>
        <w:ind w:left="360"/>
        <w:rPr>
          <w:rFonts w:ascii="Arial" w:hAnsi="Arial" w:cs="Arial"/>
          <w:sz w:val="22"/>
          <w:szCs w:val="22"/>
        </w:rPr>
      </w:pPr>
    </w:p>
    <w:p w:rsidRPr="00753FD5" w:rsidR="00154B44" w:rsidP="009F1AA6" w:rsidRDefault="00154B44" w14:paraId="19B51F5E" w14:textId="77777777">
      <w:pPr>
        <w:ind w:left="360"/>
        <w:rPr>
          <w:rFonts w:ascii="Arial" w:hAnsi="Arial" w:cs="Arial"/>
          <w:sz w:val="22"/>
          <w:szCs w:val="22"/>
          <w:u w:val="single"/>
        </w:rPr>
      </w:pPr>
    </w:p>
    <w:p w:rsidRPr="000D57C9" w:rsidR="00937A29" w:rsidP="00937A29" w:rsidRDefault="008504C3" w14:paraId="19B51F5F" w14:textId="23B823E8">
      <w:pPr>
        <w:widowControl w:val="0"/>
        <w:rPr>
          <w:rFonts w:ascii="Arial" w:hAnsi="Arial" w:cs="Arial"/>
          <w:sz w:val="26"/>
        </w:rPr>
      </w:pPr>
      <w:r>
        <w:rPr>
          <w:rFonts w:ascii="Arial" w:hAnsi="Arial" w:cs="Arial"/>
          <w:b/>
          <w:sz w:val="26"/>
          <w:u w:val="single"/>
        </w:rPr>
        <w:t>Other Competencies</w:t>
      </w:r>
      <w:r w:rsidRPr="000D57C9" w:rsidR="00937A29">
        <w:rPr>
          <w:rFonts w:ascii="Arial" w:hAnsi="Arial" w:cs="Arial"/>
          <w:b/>
          <w:sz w:val="26"/>
          <w:u w:val="single"/>
        </w:rPr>
        <w:t>:</w:t>
      </w:r>
    </w:p>
    <w:p w:rsidRPr="000D57C9" w:rsidR="00937A29" w:rsidP="00937A29" w:rsidRDefault="00937A29" w14:paraId="19B51F60" w14:textId="77777777">
      <w:pPr>
        <w:widowControl w:val="0"/>
        <w:rPr>
          <w:rFonts w:ascii="Arial" w:hAnsi="Arial" w:cs="Arial"/>
          <w:sz w:val="26"/>
        </w:rPr>
      </w:pPr>
    </w:p>
    <w:p w:rsidRPr="000D57C9" w:rsidR="000D57C9" w:rsidP="000D57C9" w:rsidRDefault="000D57C9" w14:paraId="19B51F61" w14:textId="78EEC352">
      <w:p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b/>
          <w:sz w:val="22"/>
          <w:szCs w:val="22"/>
        </w:rPr>
        <w:t>Champions Mission</w:t>
      </w:r>
      <w:r w:rsidRPr="000D57C9">
        <w:rPr>
          <w:rFonts w:ascii="Arial" w:hAnsi="Arial" w:cs="Arial"/>
          <w:sz w:val="22"/>
          <w:szCs w:val="22"/>
        </w:rPr>
        <w:t xml:space="preserve">:  </w:t>
      </w:r>
    </w:p>
    <w:p w:rsidRPr="000D57C9" w:rsidR="000D57C9" w:rsidP="000D57C9" w:rsidRDefault="000D57C9" w14:paraId="19B51F62" w14:textId="7777777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Understands and actively supports the mission of the Training Fund and District 1199C and the impact the organization has on its stakeholders.</w:t>
      </w:r>
    </w:p>
    <w:p w:rsidRPr="000D57C9" w:rsidR="000D57C9" w:rsidP="000D57C9" w:rsidRDefault="000D57C9" w14:paraId="19B51F63" w14:textId="7777777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Understands his/her role in supporting the growth of the Training Fund.</w:t>
      </w:r>
    </w:p>
    <w:p w:rsidRPr="000D57C9" w:rsidR="000D57C9" w:rsidP="000D57C9" w:rsidRDefault="000D57C9" w14:paraId="19B51F64" w14:textId="77777777">
      <w:pPr>
        <w:rPr>
          <w:rFonts w:ascii="Arial" w:hAnsi="Arial" w:cs="Arial"/>
          <w:b/>
          <w:sz w:val="22"/>
          <w:szCs w:val="22"/>
        </w:rPr>
      </w:pPr>
    </w:p>
    <w:p w:rsidRPr="000D57C9" w:rsidR="000D57C9" w:rsidP="000D57C9" w:rsidRDefault="000D57C9" w14:paraId="19B51F65" w14:textId="77777777">
      <w:p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b/>
          <w:sz w:val="22"/>
          <w:szCs w:val="22"/>
        </w:rPr>
        <w:t>Commits to Service</w:t>
      </w:r>
      <w:r w:rsidRPr="000D57C9">
        <w:rPr>
          <w:rFonts w:ascii="Arial" w:hAnsi="Arial" w:cs="Arial"/>
          <w:sz w:val="22"/>
          <w:szCs w:val="22"/>
        </w:rPr>
        <w:t xml:space="preserve">:  </w:t>
      </w:r>
    </w:p>
    <w:p w:rsidRPr="000D57C9" w:rsidR="000D57C9" w:rsidP="000D57C9" w:rsidRDefault="000D57C9" w14:paraId="19B51F66" w14:textId="7777777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Dedicated to meeting the expectations and needs of internal and external customers.</w:t>
      </w:r>
    </w:p>
    <w:p w:rsidRPr="000D57C9" w:rsidR="000D57C9" w:rsidP="000D57C9" w:rsidRDefault="000D57C9" w14:paraId="19B51F67" w14:textId="7777777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Treats colleagues as “internal customers” with commitment to understanding and addressing their expectations.</w:t>
      </w:r>
    </w:p>
    <w:p w:rsidR="00785AB0" w:rsidP="000D57C9" w:rsidRDefault="00785AB0" w14:paraId="19B51F69" w14:textId="77777777">
      <w:pPr>
        <w:rPr>
          <w:rFonts w:ascii="Arial" w:hAnsi="Arial" w:cs="Arial"/>
          <w:b/>
          <w:sz w:val="22"/>
          <w:szCs w:val="22"/>
        </w:rPr>
      </w:pPr>
    </w:p>
    <w:p w:rsidRPr="000D57C9" w:rsidR="000D57C9" w:rsidP="000D57C9" w:rsidRDefault="000D57C9" w14:paraId="19B51F6A" w14:textId="77777777">
      <w:p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b/>
          <w:sz w:val="22"/>
          <w:szCs w:val="22"/>
        </w:rPr>
        <w:t>Delivers Excellence</w:t>
      </w:r>
      <w:r w:rsidRPr="000D57C9">
        <w:rPr>
          <w:rFonts w:ascii="Arial" w:hAnsi="Arial" w:cs="Arial"/>
          <w:sz w:val="22"/>
          <w:szCs w:val="22"/>
        </w:rPr>
        <w:t xml:space="preserve">:  </w:t>
      </w:r>
    </w:p>
    <w:p w:rsidRPr="000D57C9" w:rsidR="000D57C9" w:rsidP="000D57C9" w:rsidRDefault="000D57C9" w14:paraId="19B51F6B" w14:textId="7777777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Can be counted on to meet goals successfully, on time and to follow through.</w:t>
      </w:r>
    </w:p>
    <w:p w:rsidRPr="000D57C9" w:rsidR="000D57C9" w:rsidP="000D57C9" w:rsidRDefault="000D57C9" w14:paraId="19B51F6C" w14:textId="7777777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Is solution oriented; takes initiative and ownership of work.</w:t>
      </w:r>
    </w:p>
    <w:p w:rsidRPr="000D57C9" w:rsidR="000D57C9" w:rsidP="000D57C9" w:rsidRDefault="000D57C9" w14:paraId="19B51F6D" w14:textId="6840F8C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3E8A6F46" w:rsidR="000D57C9">
        <w:rPr>
          <w:rFonts w:ascii="Arial" w:hAnsi="Arial" w:cs="Arial"/>
          <w:sz w:val="22"/>
          <w:szCs w:val="22"/>
        </w:rPr>
        <w:t xml:space="preserve">Takes pride in delivering a </w:t>
      </w:r>
      <w:r w:rsidRPr="3E8A6F46" w:rsidR="0CCF340C">
        <w:rPr>
          <w:rFonts w:ascii="Arial" w:hAnsi="Arial" w:cs="Arial"/>
          <w:sz w:val="22"/>
          <w:szCs w:val="22"/>
        </w:rPr>
        <w:t>high-quality</w:t>
      </w:r>
      <w:r w:rsidRPr="3E8A6F46" w:rsidR="000D57C9">
        <w:rPr>
          <w:rFonts w:ascii="Arial" w:hAnsi="Arial" w:cs="Arial"/>
          <w:sz w:val="22"/>
          <w:szCs w:val="22"/>
        </w:rPr>
        <w:t xml:space="preserve"> product.</w:t>
      </w:r>
    </w:p>
    <w:p w:rsidRPr="000D57C9" w:rsidR="000D57C9" w:rsidP="000D57C9" w:rsidRDefault="000D57C9" w14:paraId="19B51F6E" w14:textId="7777777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Spends time on what’s important; organizes and continuously prioritizes work.</w:t>
      </w:r>
    </w:p>
    <w:p w:rsidRPr="000D57C9" w:rsidR="000D57C9" w:rsidP="000D57C9" w:rsidRDefault="000D57C9" w14:paraId="19B51F6F" w14:textId="77777777">
      <w:pPr>
        <w:rPr>
          <w:rFonts w:ascii="Arial" w:hAnsi="Arial" w:cs="Arial"/>
          <w:sz w:val="22"/>
          <w:szCs w:val="22"/>
        </w:rPr>
      </w:pPr>
    </w:p>
    <w:p w:rsidRPr="000D57C9" w:rsidR="000D57C9" w:rsidP="000D57C9" w:rsidRDefault="000D57C9" w14:paraId="19B51F70" w14:textId="77777777">
      <w:p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b/>
          <w:sz w:val="22"/>
          <w:szCs w:val="22"/>
        </w:rPr>
        <w:t>Is Accountable for Results:</w:t>
      </w:r>
      <w:r w:rsidRPr="000D57C9">
        <w:rPr>
          <w:rFonts w:ascii="Arial" w:hAnsi="Arial" w:cs="Arial"/>
          <w:sz w:val="22"/>
          <w:szCs w:val="22"/>
        </w:rPr>
        <w:t xml:space="preserve"> </w:t>
      </w:r>
    </w:p>
    <w:p w:rsidRPr="000D57C9" w:rsidR="000D57C9" w:rsidP="000D57C9" w:rsidRDefault="000D57C9" w14:paraId="19B51F71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Achieves results by keeping commitments</w:t>
      </w:r>
    </w:p>
    <w:p w:rsidRPr="000D57C9" w:rsidR="000D57C9" w:rsidP="000D57C9" w:rsidRDefault="000D57C9" w14:paraId="19B51F72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 xml:space="preserve">Takes responsibility for actions, both individually and as a member of a team  </w:t>
      </w:r>
    </w:p>
    <w:p w:rsidRPr="000D57C9" w:rsidR="000D57C9" w:rsidP="000D57C9" w:rsidRDefault="000D57C9" w14:paraId="19B51F73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Acts ethically and with integrity.</w:t>
      </w:r>
    </w:p>
    <w:p w:rsidRPr="000D57C9" w:rsidR="000D57C9" w:rsidP="000D57C9" w:rsidRDefault="000D57C9" w14:paraId="19B51F74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Demonstrates a strong work ethic.</w:t>
      </w:r>
    </w:p>
    <w:p w:rsidRPr="000D57C9" w:rsidR="000D57C9" w:rsidP="000D57C9" w:rsidRDefault="000D57C9" w14:paraId="19B51F75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Responds flexibly to change; easily and positively makes transitions to the new and different.</w:t>
      </w:r>
    </w:p>
    <w:p w:rsidRPr="000D57C9" w:rsidR="000D57C9" w:rsidP="000D57C9" w:rsidRDefault="000D57C9" w14:paraId="19B51F76" w14:textId="77777777">
      <w:pPr>
        <w:ind w:left="360"/>
        <w:rPr>
          <w:rFonts w:ascii="Arial" w:hAnsi="Arial" w:cs="Arial"/>
          <w:sz w:val="22"/>
          <w:szCs w:val="22"/>
        </w:rPr>
      </w:pPr>
    </w:p>
    <w:p w:rsidRPr="000D57C9" w:rsidR="000D57C9" w:rsidP="000D57C9" w:rsidRDefault="000D57C9" w14:paraId="19B51F77" w14:textId="77777777">
      <w:p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b/>
          <w:sz w:val="22"/>
          <w:szCs w:val="22"/>
        </w:rPr>
        <w:t>Communicates Effectively</w:t>
      </w:r>
      <w:r w:rsidRPr="000D57C9">
        <w:rPr>
          <w:rFonts w:ascii="Arial" w:hAnsi="Arial" w:cs="Arial"/>
          <w:sz w:val="22"/>
          <w:szCs w:val="22"/>
        </w:rPr>
        <w:t xml:space="preserve">:  </w:t>
      </w:r>
    </w:p>
    <w:p w:rsidRPr="000D57C9" w:rsidR="000D57C9" w:rsidP="000D57C9" w:rsidRDefault="000D57C9" w14:paraId="19B51F78" w14:textId="7777777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 xml:space="preserve">Communicates clearly and accurately in written and verbal form.  </w:t>
      </w:r>
    </w:p>
    <w:p w:rsidRPr="000D57C9" w:rsidR="000D57C9" w:rsidP="000D57C9" w:rsidRDefault="000D57C9" w14:paraId="19B51F79" w14:textId="74D56DD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3E8A6F46" w:rsidR="000D57C9">
        <w:rPr>
          <w:rFonts w:ascii="Arial" w:hAnsi="Arial" w:cs="Arial"/>
          <w:sz w:val="22"/>
          <w:szCs w:val="22"/>
        </w:rPr>
        <w:t xml:space="preserve">Ensures that information is shared with </w:t>
      </w:r>
      <w:r w:rsidRPr="3E8A6F46" w:rsidR="156BE798">
        <w:rPr>
          <w:rFonts w:ascii="Arial" w:hAnsi="Arial" w:cs="Arial"/>
          <w:sz w:val="22"/>
          <w:szCs w:val="22"/>
        </w:rPr>
        <w:t>whomever</w:t>
      </w:r>
      <w:r w:rsidRPr="3E8A6F46" w:rsidR="000D57C9">
        <w:rPr>
          <w:rFonts w:ascii="Arial" w:hAnsi="Arial" w:cs="Arial"/>
          <w:sz w:val="22"/>
          <w:szCs w:val="22"/>
        </w:rPr>
        <w:t xml:space="preserve"> it will affect, directly or indirectly</w:t>
      </w:r>
      <w:r w:rsidRPr="3E8A6F46" w:rsidR="000D57C9">
        <w:rPr>
          <w:rFonts w:ascii="Arial" w:hAnsi="Arial" w:cs="Arial"/>
          <w:sz w:val="22"/>
          <w:szCs w:val="22"/>
        </w:rPr>
        <w:t xml:space="preserve">.  </w:t>
      </w:r>
    </w:p>
    <w:p w:rsidRPr="000D57C9" w:rsidR="000D57C9" w:rsidP="000D57C9" w:rsidRDefault="000D57C9" w14:paraId="19B51F7A" w14:textId="7777777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 xml:space="preserve">Is open and respectful when giving or receiving feedback.  </w:t>
      </w:r>
    </w:p>
    <w:p w:rsidRPr="000D57C9" w:rsidR="000D57C9" w:rsidP="000D57C9" w:rsidRDefault="000D57C9" w14:paraId="19B51F7B" w14:textId="7777777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Practices attentive and active listening.</w:t>
      </w:r>
    </w:p>
    <w:p w:rsidRPr="000D57C9" w:rsidR="000D57C9" w:rsidP="000D57C9" w:rsidRDefault="000D57C9" w14:paraId="19B51F7C" w14:textId="7777777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lastRenderedPageBreak/>
        <w:t>Responds to conflict quickly and effectively.</w:t>
      </w:r>
    </w:p>
    <w:p w:rsidRPr="000D57C9" w:rsidR="000D57C9" w:rsidP="000D57C9" w:rsidRDefault="000D57C9" w14:paraId="19B51F7D" w14:textId="7777777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Maintains composure under pressure.</w:t>
      </w:r>
    </w:p>
    <w:p w:rsidRPr="000D57C9" w:rsidR="000D57C9" w:rsidP="000D57C9" w:rsidRDefault="000D57C9" w14:paraId="19B51F7E" w14:textId="12BACDB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3E8A6F46" w:rsidR="000D57C9">
        <w:rPr>
          <w:rFonts w:ascii="Arial" w:hAnsi="Arial" w:cs="Arial"/>
          <w:sz w:val="22"/>
          <w:szCs w:val="22"/>
        </w:rPr>
        <w:t xml:space="preserve">Works collaboratively and cooperatively with others and across departments </w:t>
      </w:r>
      <w:r w:rsidRPr="3E8A6F46" w:rsidR="0B58A8D6">
        <w:rPr>
          <w:rFonts w:ascii="Arial" w:hAnsi="Arial" w:cs="Arial"/>
          <w:sz w:val="22"/>
          <w:szCs w:val="22"/>
        </w:rPr>
        <w:t>agency wide</w:t>
      </w:r>
      <w:r w:rsidRPr="3E8A6F46" w:rsidR="000D57C9">
        <w:rPr>
          <w:rFonts w:ascii="Arial" w:hAnsi="Arial" w:cs="Arial"/>
          <w:sz w:val="22"/>
          <w:szCs w:val="22"/>
        </w:rPr>
        <w:t>.</w:t>
      </w:r>
    </w:p>
    <w:p w:rsidRPr="000D57C9" w:rsidR="000D57C9" w:rsidP="000D57C9" w:rsidRDefault="000D57C9" w14:paraId="19B51F7F" w14:textId="7777777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Practices empathetic, non-judgmental communication.</w:t>
      </w:r>
    </w:p>
    <w:p w:rsidRPr="000D57C9" w:rsidR="000D57C9" w:rsidP="000D57C9" w:rsidRDefault="000D57C9" w14:paraId="19B51F80" w14:textId="77777777">
      <w:pPr>
        <w:rPr>
          <w:rFonts w:ascii="Arial" w:hAnsi="Arial" w:cs="Arial"/>
          <w:b/>
          <w:sz w:val="22"/>
          <w:szCs w:val="22"/>
        </w:rPr>
      </w:pPr>
    </w:p>
    <w:p w:rsidRPr="000D57C9" w:rsidR="000D57C9" w:rsidP="000D57C9" w:rsidRDefault="000D57C9" w14:paraId="19B51F81" w14:textId="77777777">
      <w:p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b/>
          <w:sz w:val="22"/>
          <w:szCs w:val="22"/>
        </w:rPr>
        <w:t>Values Diversity</w:t>
      </w:r>
      <w:r w:rsidRPr="000D57C9">
        <w:rPr>
          <w:rFonts w:ascii="Arial" w:hAnsi="Arial" w:cs="Arial"/>
          <w:sz w:val="22"/>
          <w:szCs w:val="22"/>
        </w:rPr>
        <w:t xml:space="preserve">:  </w:t>
      </w:r>
    </w:p>
    <w:p w:rsidRPr="000D57C9" w:rsidR="000D57C9" w:rsidP="000D57C9" w:rsidRDefault="000D57C9" w14:paraId="19B51F82" w14:textId="77777777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 xml:space="preserve">Contributes to a work environment in which individuals perceive that their uniqueness is respected and valued.  </w:t>
      </w:r>
    </w:p>
    <w:p w:rsidRPr="000D57C9" w:rsidR="000D57C9" w:rsidP="000D57C9" w:rsidRDefault="000D57C9" w14:paraId="19B51F83" w14:textId="77777777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Sees diversity as essential to the success of the organization.</w:t>
      </w:r>
    </w:p>
    <w:p w:rsidRPr="000D57C9" w:rsidR="000D57C9" w:rsidP="005F62E3" w:rsidRDefault="000D57C9" w14:paraId="19B51F84" w14:textId="77777777">
      <w:pPr>
        <w:widowControl w:val="0"/>
        <w:rPr>
          <w:rFonts w:ascii="Arial" w:hAnsi="Arial" w:cs="Arial"/>
          <w:b/>
          <w:sz w:val="26"/>
          <w:u w:val="single"/>
        </w:rPr>
      </w:pPr>
    </w:p>
    <w:p w:rsidRPr="000D57C9" w:rsidR="001C23FC" w:rsidP="005F62E3" w:rsidRDefault="001C23FC" w14:paraId="19B51F85" w14:textId="77777777">
      <w:pPr>
        <w:widowControl w:val="0"/>
        <w:rPr>
          <w:rFonts w:ascii="Arial" w:hAnsi="Arial" w:cs="Arial"/>
          <w:sz w:val="26"/>
        </w:rPr>
      </w:pPr>
      <w:r w:rsidRPr="000D57C9">
        <w:rPr>
          <w:rFonts w:ascii="Arial" w:hAnsi="Arial" w:cs="Arial"/>
          <w:b/>
          <w:sz w:val="26"/>
          <w:u w:val="single"/>
        </w:rPr>
        <w:t>Qualifications: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0"/>
      </w:tblGrid>
      <w:tr w:rsidRPr="000D57C9" w:rsidR="001C23FC" w:rsidTr="3E8A6F46" w14:paraId="19B51F88" w14:textId="77777777">
        <w:tc>
          <w:tcPr>
            <w:tcW w:w="9720" w:type="dxa"/>
            <w:shd w:val="clear" w:color="auto" w:fill="FFFFFF" w:themeFill="background1"/>
            <w:tcMar/>
          </w:tcPr>
          <w:p w:rsidR="000D57C9" w:rsidP="00F17C23" w:rsidRDefault="000D57C9" w14:paraId="19B51F86" w14:textId="77777777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D57C9" w:rsidR="001C23FC" w:rsidP="00F17C23" w:rsidRDefault="001C23FC" w14:paraId="19B51F87" w14:textId="7777777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D57C9">
              <w:rPr>
                <w:rFonts w:ascii="Arial" w:hAnsi="Arial" w:cs="Arial"/>
                <w:b/>
                <w:sz w:val="22"/>
                <w:szCs w:val="22"/>
              </w:rPr>
              <w:t xml:space="preserve">Special Licenses and/or Certificates: </w:t>
            </w:r>
            <w:r w:rsidRPr="000D57C9">
              <w:rPr>
                <w:rFonts w:ascii="Arial" w:hAnsi="Arial" w:cs="Arial"/>
                <w:sz w:val="22"/>
                <w:szCs w:val="22"/>
              </w:rPr>
              <w:br/>
            </w:r>
            <w:r w:rsidRPr="000D57C9" w:rsidR="00474D85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9B51FB4" wp14:editId="19B51FB5">
                  <wp:extent cx="2190750" cy="952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0D57C9" w:rsidR="001C23FC" w:rsidTr="3E8A6F46" w14:paraId="19B51F8A" w14:textId="77777777">
        <w:tc>
          <w:tcPr>
            <w:tcW w:w="9720" w:type="dxa"/>
            <w:tcMar/>
          </w:tcPr>
          <w:p w:rsidRPr="000D57C9" w:rsidR="001C23FC" w:rsidRDefault="001C23FC" w14:paraId="19B51F89" w14:textId="7777777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D57C9" w:rsidR="001C23FC" w:rsidTr="3E8A6F46" w14:paraId="19B51F8D" w14:textId="77777777">
        <w:trPr>
          <w:trHeight w:val="507"/>
        </w:trPr>
        <w:tc>
          <w:tcPr>
            <w:tcW w:w="9720" w:type="dxa"/>
            <w:tcMar/>
          </w:tcPr>
          <w:p w:rsidRPr="000D57C9" w:rsidR="00C04F91" w:rsidP="3E8A6F46" w:rsidRDefault="001C23FC" w14:paraId="19B51F8B" w14:textId="17243E9E">
            <w:pPr>
              <w:widowControl w:val="0"/>
              <w:tabs>
                <w:tab w:val="left" w:pos="8100"/>
              </w:tabs>
              <w:rPr>
                <w:rFonts w:ascii="Arial" w:hAnsi="Arial" w:cs="Arial"/>
                <w:b w:val="1"/>
                <w:bCs w:val="1"/>
                <w:sz w:val="22"/>
                <w:szCs w:val="22"/>
                <w:shd w:val="clear" w:color="000000" w:fill="FFFFFF"/>
              </w:rPr>
            </w:pPr>
            <w:r w:rsidRPr="3E8A6F46" w:rsidR="001C23FC">
              <w:rPr>
                <w:rFonts w:ascii="Arial" w:hAnsi="Arial" w:cs="Arial"/>
                <w:b w:val="1"/>
                <w:bCs w:val="1"/>
                <w:sz w:val="22"/>
                <w:szCs w:val="22"/>
                <w:shd w:val="clear" w:color="000000" w:fill="FFFFFF"/>
              </w:rPr>
              <w:t>Education and/or Experience:</w:t>
            </w:r>
            <w:r w:rsidRPr="3E8A6F46" w:rsidR="716BD405">
              <w:rPr>
                <w:rFonts w:ascii="Arial" w:hAnsi="Arial" w:cs="Arial"/>
                <w:b w:val="1"/>
                <w:bCs w:val="1"/>
                <w:sz w:val="22"/>
                <w:szCs w:val="22"/>
                <w:shd w:val="clear" w:color="000000" w:fill="FFFFFF"/>
              </w:rPr>
              <w:t xml:space="preserve"> </w:t>
            </w:r>
            <w:r w:rsidRPr="3E8A6F46" w:rsidR="25288928">
              <w:rPr>
                <w:rFonts w:ascii="Arial" w:hAnsi="Arial" w:cs="Arial"/>
                <w:b w:val="1"/>
                <w:bCs w:val="1"/>
                <w:sz w:val="22"/>
                <w:szCs w:val="22"/>
                <w:shd w:val="clear" w:color="000000" w:fill="FFFFFF"/>
              </w:rPr>
              <w:t>bachelor's degree in education</w:t>
            </w:r>
            <w:r w:rsidRPr="3E8A6F46" w:rsidR="716BD405">
              <w:rPr>
                <w:rFonts w:ascii="Arial" w:hAnsi="Arial" w:cs="Arial"/>
                <w:b w:val="1"/>
                <w:bCs w:val="1"/>
                <w:sz w:val="22"/>
                <w:szCs w:val="22"/>
                <w:shd w:val="clear" w:color="000000" w:fill="FFFFFF"/>
              </w:rPr>
              <w:t xml:space="preserve"> with 3 – 5 </w:t>
            </w:r>
            <w:r w:rsidRPr="3E8A6F46" w:rsidR="262D5639">
              <w:rPr>
                <w:rFonts w:ascii="Arial" w:hAnsi="Arial" w:cs="Arial"/>
                <w:b w:val="1"/>
                <w:bCs w:val="1"/>
                <w:sz w:val="22"/>
                <w:szCs w:val="22"/>
                <w:shd w:val="clear" w:color="000000" w:fill="FFFFFF"/>
              </w:rPr>
              <w:t>years’ experience</w:t>
            </w:r>
            <w:r w:rsidRPr="3E8A6F46" w:rsidR="716BD405">
              <w:rPr>
                <w:rFonts w:ascii="Arial" w:hAnsi="Arial" w:cs="Arial"/>
                <w:b w:val="1"/>
                <w:bCs w:val="1"/>
                <w:sz w:val="22"/>
                <w:szCs w:val="22"/>
                <w:shd w:val="clear" w:color="000000" w:fill="FFFFFF"/>
              </w:rPr>
              <w:t xml:space="preserve"> </w:t>
            </w:r>
            <w:r w:rsidRPr="3E8A6F46" w:rsidR="75182D13">
              <w:rPr>
                <w:rFonts w:ascii="Arial" w:hAnsi="Arial" w:cs="Arial"/>
                <w:b w:val="1"/>
                <w:bCs w:val="1"/>
                <w:sz w:val="22"/>
                <w:szCs w:val="22"/>
                <w:shd w:val="clear" w:color="000000" w:fill="FFFFFF"/>
              </w:rPr>
              <w:t>t</w:t>
            </w:r>
            <w:r w:rsidRPr="3E8A6F46" w:rsidR="716BD405">
              <w:rPr>
                <w:rFonts w:ascii="Arial" w:hAnsi="Arial" w:cs="Arial"/>
                <w:b w:val="1"/>
                <w:bCs w:val="1"/>
                <w:sz w:val="22"/>
                <w:szCs w:val="22"/>
                <w:shd w:val="clear" w:color="000000" w:fill="FFFFFF"/>
              </w:rPr>
              <w:t>eaching Adult Learners</w:t>
            </w:r>
          </w:p>
          <w:p w:rsidRPr="000D57C9" w:rsidR="001C23FC" w:rsidP="00E326AC" w:rsidRDefault="00E326AC" w14:paraId="19B51F8C" w14:textId="2CCD3FFC">
            <w:pPr>
              <w:widowControl w:val="0"/>
              <w:tabs>
                <w:tab w:val="left" w:pos="8100"/>
              </w:tabs>
              <w:rPr>
                <w:rFonts w:ascii="Arial" w:hAnsi="Arial" w:cs="Arial"/>
                <w:sz w:val="22"/>
                <w:szCs w:val="22"/>
              </w:rPr>
            </w:pPr>
            <w:r w:rsidRPr="000D57C9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91C6410" wp14:editId="31379886">
                  <wp:extent cx="1781175" cy="952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753FD5" w:rsidR="001C23FC" w:rsidTr="3E8A6F46" w14:paraId="19B51F95" w14:textId="77777777">
        <w:trPr>
          <w:trHeight w:val="786"/>
        </w:trPr>
        <w:tc>
          <w:tcPr>
            <w:tcW w:w="9720" w:type="dxa"/>
            <w:tcMar/>
          </w:tcPr>
          <w:p w:rsidRPr="00E326AC" w:rsidR="00785AB0" w:rsidP="00E326AC" w:rsidRDefault="00785AB0" w14:paraId="40E660CC" w14:textId="74EF1F46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D57C9" w:rsidR="001C23FC" w:rsidTr="3E8A6F46" w14:paraId="19B51F97" w14:textId="77777777">
        <w:tc>
          <w:tcPr>
            <w:tcW w:w="9720" w:type="dxa"/>
            <w:shd w:val="clear" w:color="auto" w:fill="FFFFFF" w:themeFill="background1"/>
            <w:tcMar/>
          </w:tcPr>
          <w:p w:rsidRPr="000D57C9" w:rsidR="001C23FC" w:rsidP="00E326AC" w:rsidRDefault="001C23FC" w14:paraId="19B51F96" w14:textId="20D3620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D57C9">
              <w:rPr>
                <w:rFonts w:ascii="Arial" w:hAnsi="Arial" w:cs="Arial"/>
                <w:b/>
                <w:sz w:val="22"/>
                <w:szCs w:val="22"/>
              </w:rPr>
              <w:t xml:space="preserve">Technical Proficiencies:  </w:t>
            </w:r>
            <w:r w:rsidRPr="000D57C9">
              <w:rPr>
                <w:rFonts w:ascii="Arial" w:hAnsi="Arial" w:cs="Arial"/>
                <w:sz w:val="22"/>
                <w:szCs w:val="22"/>
              </w:rPr>
              <w:br/>
            </w:r>
            <w:r w:rsidRPr="000D57C9" w:rsidR="00474D85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9B51FB8" wp14:editId="19B51FB9">
                  <wp:extent cx="1847850" cy="952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0D57C9" w:rsidR="001C23FC" w:rsidTr="3E8A6F46" w14:paraId="19B51F9A" w14:textId="77777777">
        <w:tc>
          <w:tcPr>
            <w:tcW w:w="9720" w:type="dxa"/>
            <w:tcMar/>
          </w:tcPr>
          <w:p w:rsidR="00C82CF6" w:rsidRDefault="00C82CF6" w14:paraId="117385A5" w14:textId="7777777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:rsidRPr="000D57C9" w:rsidR="001C23FC" w:rsidRDefault="00DF286F" w14:paraId="19B51F98" w14:textId="6C8A51D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D57C9">
              <w:rPr>
                <w:rFonts w:ascii="Arial" w:hAnsi="Arial" w:cs="Arial"/>
                <w:sz w:val="22"/>
                <w:szCs w:val="22"/>
              </w:rPr>
              <w:t xml:space="preserve">To perform this job successfully, an individual </w:t>
            </w:r>
            <w:r w:rsidRPr="00B84C0F" w:rsidR="00B84C0F">
              <w:rPr>
                <w:rFonts w:ascii="Arial" w:hAnsi="Arial" w:cs="Arial"/>
                <w:b/>
                <w:sz w:val="22"/>
                <w:szCs w:val="22"/>
                <w:u w:val="single"/>
              </w:rPr>
              <w:t>MUST</w:t>
            </w:r>
            <w:r w:rsidR="00B84C0F">
              <w:rPr>
                <w:rFonts w:ascii="Arial" w:hAnsi="Arial" w:cs="Arial"/>
                <w:sz w:val="22"/>
                <w:szCs w:val="22"/>
              </w:rPr>
              <w:t xml:space="preserve"> be competent in using MS Office and all of its main applications and functionality (Outlook, Teams, Excel, Word, Access, One Drive, SharePoint, etc.). In addition, the individual </w:t>
            </w:r>
            <w:r w:rsidRPr="00B84C0F" w:rsidR="00B84C0F">
              <w:rPr>
                <w:rFonts w:ascii="Arial" w:hAnsi="Arial" w:cs="Arial"/>
                <w:b/>
                <w:caps/>
                <w:sz w:val="22"/>
                <w:szCs w:val="22"/>
                <w:u w:val="single"/>
              </w:rPr>
              <w:t>must</w:t>
            </w:r>
            <w:r w:rsidR="00B84C0F">
              <w:rPr>
                <w:rFonts w:ascii="Arial" w:hAnsi="Arial" w:cs="Arial"/>
                <w:sz w:val="22"/>
                <w:szCs w:val="22"/>
              </w:rPr>
              <w:t xml:space="preserve"> be competent in using learning management systems, customer management software, online meeting platforms, </w:t>
            </w:r>
            <w:r w:rsidR="00E326AC">
              <w:rPr>
                <w:rFonts w:ascii="Arial" w:hAnsi="Arial" w:cs="Arial"/>
                <w:sz w:val="22"/>
                <w:szCs w:val="22"/>
              </w:rPr>
              <w:t xml:space="preserve">Adobe, and have </w:t>
            </w:r>
            <w:r w:rsidR="00B84C0F">
              <w:rPr>
                <w:rFonts w:ascii="Arial" w:hAnsi="Arial" w:cs="Arial"/>
                <w:sz w:val="22"/>
                <w:szCs w:val="22"/>
              </w:rPr>
              <w:t>basic MS Windows troubleshooting skills.</w:t>
            </w:r>
          </w:p>
          <w:p w:rsidRPr="000D57C9" w:rsidR="00C04F91" w:rsidRDefault="00C04F91" w14:paraId="19B51F99" w14:textId="7777777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D57C9" w:rsidR="001C23FC" w:rsidTr="3E8A6F46" w14:paraId="19B51F9D" w14:textId="77777777">
        <w:tc>
          <w:tcPr>
            <w:tcW w:w="9720" w:type="dxa"/>
            <w:shd w:val="clear" w:color="auto" w:fill="FFFFFF" w:themeFill="background1"/>
            <w:tcMar/>
          </w:tcPr>
          <w:p w:rsidRPr="000D57C9" w:rsidR="00C04F91" w:rsidP="00C04F91" w:rsidRDefault="001C23FC" w14:paraId="19B51F9B" w14:textId="77777777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0D57C9">
              <w:rPr>
                <w:rFonts w:ascii="Arial" w:hAnsi="Arial" w:cs="Arial"/>
                <w:b/>
                <w:sz w:val="22"/>
                <w:szCs w:val="22"/>
              </w:rPr>
              <w:t xml:space="preserve">Work Requirements: </w:t>
            </w:r>
          </w:p>
          <w:p w:rsidRPr="000D57C9" w:rsidR="001C23FC" w:rsidP="00C04F91" w:rsidRDefault="00474D85" w14:paraId="19B51F9C" w14:textId="7777777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D57C9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9B51FBA" wp14:editId="19B51FBB">
                  <wp:extent cx="1847850" cy="952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0D57C9" w:rsidR="00C265C4" w:rsidTr="3E8A6F46" w14:paraId="19B51F9F" w14:textId="77777777">
        <w:tc>
          <w:tcPr>
            <w:tcW w:w="9720" w:type="dxa"/>
            <w:tcMar/>
          </w:tcPr>
          <w:p w:rsidRPr="000D57C9" w:rsidR="00C265C4" w:rsidP="00DC3E23" w:rsidRDefault="00C265C4" w14:paraId="19B51F9E" w14:textId="7777777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D57C9">
              <w:rPr>
                <w:rFonts w:ascii="Arial" w:hAnsi="Arial" w:cs="Arial"/>
                <w:sz w:val="22"/>
                <w:szCs w:val="22"/>
              </w:rPr>
              <w:t>Work requirements include the ability to work evenings and weekends as needed; flexibility; time management skills; critical thinking skills and ability to work independently and with a team.</w:t>
            </w:r>
          </w:p>
        </w:tc>
      </w:tr>
    </w:tbl>
    <w:p w:rsidRPr="000D57C9" w:rsidR="001C23FC" w:rsidRDefault="001C23FC" w14:paraId="19B51FA0" w14:textId="77777777">
      <w:pPr>
        <w:widowControl w:val="0"/>
        <w:rPr>
          <w:rFonts w:ascii="Arial" w:hAnsi="Arial" w:cs="Arial"/>
          <w:sz w:val="22"/>
          <w:szCs w:val="22"/>
        </w:rPr>
      </w:pPr>
    </w:p>
    <w:p w:rsidRPr="000D57C9" w:rsidR="00DE1E29" w:rsidP="00DE1E29" w:rsidRDefault="00DE1E29" w14:paraId="19B51FA1" w14:textId="77777777">
      <w:pPr>
        <w:rPr>
          <w:rFonts w:ascii="Arial" w:hAnsi="Arial" w:cs="Arial"/>
        </w:rPr>
      </w:pPr>
    </w:p>
    <w:p w:rsidRPr="000D57C9" w:rsidR="000E2574" w:rsidP="000E2574" w:rsidRDefault="000E2574" w14:paraId="19B51FA2" w14:textId="77777777">
      <w:pPr>
        <w:rPr>
          <w:rFonts w:ascii="Arial" w:hAnsi="Arial" w:cs="Arial"/>
        </w:rPr>
      </w:pPr>
    </w:p>
    <w:p w:rsidRPr="000D57C9" w:rsidR="000E2574" w:rsidP="000E2574" w:rsidRDefault="000E2574" w14:paraId="19B51FA3" w14:textId="77777777">
      <w:pPr>
        <w:rPr>
          <w:rFonts w:ascii="Arial" w:hAnsi="Arial" w:cs="Arial"/>
        </w:rPr>
      </w:pPr>
    </w:p>
    <w:p w:rsidRPr="001124B8" w:rsidR="000E2574" w:rsidP="000E2574" w:rsidRDefault="000E2574" w14:paraId="19B51FA4" w14:textId="77777777">
      <w:pPr>
        <w:widowControl w:val="0"/>
        <w:rPr>
          <w:rFonts w:ascii="Arial" w:hAnsi="Arial" w:cs="Arial"/>
          <w:i/>
          <w:sz w:val="16"/>
          <w:szCs w:val="16"/>
        </w:rPr>
      </w:pPr>
      <w:r w:rsidRPr="000D57C9">
        <w:rPr>
          <w:rFonts w:ascii="Arial" w:hAnsi="Arial" w:cs="Arial"/>
          <w:i/>
          <w:sz w:val="16"/>
          <w:szCs w:val="16"/>
        </w:rPr>
        <w:t>The job description is not designed to cover or contain</w:t>
      </w:r>
      <w:r w:rsidRPr="001124B8">
        <w:rPr>
          <w:rFonts w:ascii="Arial" w:hAnsi="Arial" w:cs="Arial"/>
          <w:i/>
          <w:sz w:val="16"/>
          <w:szCs w:val="16"/>
        </w:rPr>
        <w:t xml:space="preserve"> a comprehensive listing of activities, duties or responsibilities that are required by the employee.</w:t>
      </w:r>
    </w:p>
    <w:p w:rsidR="000E2574" w:rsidP="000E2574" w:rsidRDefault="00474D85" w14:paraId="19B51FA5" w14:textId="77777777">
      <w:pPr>
        <w:widowControl w:val="0"/>
        <w:rPr>
          <w:rFonts w:ascii="Arial" w:hAnsi="Arial"/>
          <w:sz w:val="16"/>
        </w:rPr>
      </w:pPr>
      <w:r>
        <w:rPr>
          <w:rFonts w:ascii="Arial" w:hAnsi="Arial"/>
          <w:noProof/>
        </w:rPr>
        <w:drawing>
          <wp:inline distT="0" distB="0" distL="0" distR="0" wp14:anchorId="19B51FBC" wp14:editId="19B51FBD">
            <wp:extent cx="6515100" cy="133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574" w:rsidP="000E2574" w:rsidRDefault="000E2574" w14:paraId="19B51FA6" w14:textId="77777777">
      <w:pPr>
        <w:widowControl w:val="0"/>
        <w:rPr>
          <w:rFonts w:ascii="Arial" w:hAnsi="Arial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4500"/>
        <w:gridCol w:w="2000"/>
        <w:gridCol w:w="1500"/>
      </w:tblGrid>
      <w:tr w:rsidR="000E2574" w:rsidTr="03B8CC93" w14:paraId="19B51FAB" w14:textId="77777777">
        <w:tc>
          <w:tcPr>
            <w:tcW w:w="2000" w:type="dxa"/>
            <w:tcMar/>
          </w:tcPr>
          <w:p w:rsidR="000E2574" w:rsidP="001C37FA" w:rsidRDefault="000E2574" w14:paraId="19B51FA7" w14:textId="7777777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Reviewed By:  </w:t>
            </w:r>
          </w:p>
        </w:tc>
        <w:tc>
          <w:tcPr>
            <w:tcW w:w="4500" w:type="dxa"/>
            <w:tcMar/>
          </w:tcPr>
          <w:p w:rsidR="000E2574" w:rsidP="001C37FA" w:rsidRDefault="000E2574" w14:paraId="19B51FA8" w14:textId="77777777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000" w:type="dxa"/>
            <w:tcMar/>
          </w:tcPr>
          <w:p w:rsidR="000E2574" w:rsidP="001C37FA" w:rsidRDefault="000E2574" w14:paraId="19B51FA9" w14:textId="7777777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Reviewed On:  </w:t>
            </w:r>
          </w:p>
        </w:tc>
        <w:tc>
          <w:tcPr>
            <w:tcW w:w="1500" w:type="dxa"/>
            <w:tcMar/>
          </w:tcPr>
          <w:p w:rsidR="000E2574" w:rsidP="001C37FA" w:rsidRDefault="000E2574" w14:paraId="19B51FAA" w14:textId="77777777">
            <w:pPr>
              <w:widowControl w:val="0"/>
              <w:rPr>
                <w:rFonts w:ascii="Arial" w:hAnsi="Arial"/>
              </w:rPr>
            </w:pPr>
          </w:p>
        </w:tc>
      </w:tr>
      <w:tr w:rsidR="000E2574" w:rsidTr="03B8CC93" w14:paraId="19B51FB0" w14:textId="77777777">
        <w:tc>
          <w:tcPr>
            <w:tcW w:w="2000" w:type="dxa"/>
            <w:tcMar/>
          </w:tcPr>
          <w:p w:rsidR="000E2574" w:rsidP="001C37FA" w:rsidRDefault="000E2574" w14:paraId="19B51FAC" w14:textId="7777777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Approved By:  </w:t>
            </w:r>
          </w:p>
        </w:tc>
        <w:tc>
          <w:tcPr>
            <w:tcW w:w="4500" w:type="dxa"/>
            <w:tcMar/>
          </w:tcPr>
          <w:p w:rsidR="000E2574" w:rsidP="001C37FA" w:rsidRDefault="000E2574" w14:paraId="19B51FAD" w14:textId="77777777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000" w:type="dxa"/>
            <w:tcMar/>
          </w:tcPr>
          <w:p w:rsidR="000E2574" w:rsidP="03B8CC93" w:rsidRDefault="000E2574" w14:paraId="1A67F24C" w14:textId="35FA8CF7">
            <w:pPr>
              <w:widowControl w:val="0"/>
              <w:rPr>
                <w:rFonts w:ascii="Arial" w:hAnsi="Arial"/>
              </w:rPr>
            </w:pPr>
            <w:r w:rsidRPr="03B8CC93" w:rsidR="000E2574">
              <w:rPr>
                <w:rFonts w:ascii="Arial" w:hAnsi="Arial"/>
              </w:rPr>
              <w:t xml:space="preserve">Approved On:  </w:t>
            </w:r>
          </w:p>
          <w:p w:rsidR="000E2574" w:rsidP="03B8CC93" w:rsidRDefault="000E2574" w14:paraId="38D6B68A" w14:textId="45B7F462">
            <w:pPr>
              <w:pStyle w:val="Normal"/>
              <w:widowControl w:val="0"/>
              <w:rPr>
                <w:rFonts w:ascii="Arial" w:hAnsi="Arial"/>
              </w:rPr>
            </w:pPr>
          </w:p>
          <w:p w:rsidR="000E2574" w:rsidP="03B8CC93" w:rsidRDefault="000E2574" w14:paraId="27B37FD6" w14:textId="3FE7D4F2">
            <w:pPr>
              <w:pStyle w:val="Normal"/>
              <w:widowControl w:val="0"/>
              <w:rPr>
                <w:rFonts w:ascii="Arial" w:hAnsi="Arial"/>
              </w:rPr>
            </w:pPr>
          </w:p>
          <w:p w:rsidR="000E2574" w:rsidP="03B8CC93" w:rsidRDefault="000E2574" w14:paraId="19B51FAE" w14:textId="616E2AC4">
            <w:pPr>
              <w:pStyle w:val="Normal"/>
              <w:widowControl w:val="0"/>
              <w:rPr>
                <w:rFonts w:ascii="Arial" w:hAnsi="Arial"/>
              </w:rPr>
            </w:pPr>
          </w:p>
        </w:tc>
        <w:tc>
          <w:tcPr>
            <w:tcW w:w="1500" w:type="dxa"/>
            <w:tcMar/>
          </w:tcPr>
          <w:p w:rsidR="000E2574" w:rsidP="001C37FA" w:rsidRDefault="000E2574" w14:paraId="19B51FAF" w14:textId="77777777">
            <w:pPr>
              <w:widowControl w:val="0"/>
              <w:rPr>
                <w:rFonts w:ascii="Arial" w:hAnsi="Arial"/>
              </w:rPr>
            </w:pPr>
          </w:p>
        </w:tc>
      </w:tr>
    </w:tbl>
    <w:p w:rsidRPr="00BB6768" w:rsidR="000E2574" w:rsidP="000E2574" w:rsidRDefault="000E2574" w14:paraId="19B51FB1" w14:textId="77777777">
      <w:pPr>
        <w:rPr>
          <w:rFonts w:ascii="Arial" w:hAnsi="Arial"/>
        </w:rPr>
      </w:pPr>
    </w:p>
    <w:sectPr w:rsidRPr="00BB6768" w:rsidR="000E2574" w:rsidSect="00FF7717">
      <w:headerReference w:type="default" r:id="rId17"/>
      <w:type w:val="continuous"/>
      <w:pgSz w:w="12240" w:h="15840" w:orient="portrait"/>
      <w:pgMar w:top="500" w:right="720" w:bottom="350" w:left="72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CF6" w:rsidRDefault="00C82CF6" w14:paraId="19B51FC0" w14:textId="77777777">
      <w:r>
        <w:separator/>
      </w:r>
    </w:p>
  </w:endnote>
  <w:endnote w:type="continuationSeparator" w:id="0">
    <w:p w:rsidR="00C82CF6" w:rsidRDefault="00C82CF6" w14:paraId="19B51F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CF6" w:rsidP="000C3ABE" w:rsidRDefault="00C82CF6" w14:paraId="19B51FC8" w14:textId="1F923279">
    <w:pPr>
      <w:pStyle w:val="Footer"/>
      <w:pBdr>
        <w:top w:val="thinThickSmallGap" w:color="622423" w:sz="24" w:space="1"/>
      </w:pBdr>
      <w:tabs>
        <w:tab w:val="clear" w:pos="4320"/>
        <w:tab w:val="clear" w:pos="8640"/>
        <w:tab w:val="right" w:pos="10800"/>
      </w:tabs>
      <w:rPr>
        <w:rFonts w:ascii="Cambria" w:hAnsi="Cambria"/>
      </w:rPr>
    </w:pPr>
    <w:r>
      <w:rPr>
        <w:rFonts w:ascii="Arial" w:hAnsi="Arial" w:cs="Arial"/>
        <w:b/>
        <w:sz w:val="16"/>
        <w:szCs w:val="16"/>
      </w:rPr>
      <w:t>Adult Basic Education Teacher</w:t>
    </w:r>
    <w:r>
      <w:rPr>
        <w:rFonts w:ascii="Cambria" w:hAnsi="Cambria"/>
      </w:rPr>
      <w:tab/>
    </w:r>
    <w:r>
      <w:rPr>
        <w:rFonts w:ascii="Cambria" w:hAnsi="Cambria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FE4862" w:rsidR="00FE4862">
      <w:rPr>
        <w:rFonts w:ascii="Cambria" w:hAnsi="Cambria"/>
        <w:noProof/>
      </w:rPr>
      <w:t>2</w:t>
    </w:r>
    <w:r>
      <w:fldChar w:fldCharType="end"/>
    </w:r>
  </w:p>
  <w:p w:rsidR="00C82CF6" w:rsidP="000C3ABE" w:rsidRDefault="00C82CF6" w14:paraId="19B51FC9" w14:textId="77777777">
    <w:pPr>
      <w:widowControl w:val="0"/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CF6" w:rsidP="0029418B" w:rsidRDefault="00C82CF6" w14:paraId="19B51FD0" w14:textId="5CDF077A">
    <w:pPr>
      <w:pStyle w:val="Footer"/>
      <w:pBdr>
        <w:top w:val="thinThickSmallGap" w:color="622423" w:sz="24" w:space="1"/>
      </w:pBdr>
      <w:tabs>
        <w:tab w:val="clear" w:pos="4320"/>
        <w:tab w:val="clear" w:pos="8640"/>
        <w:tab w:val="right" w:pos="10800"/>
      </w:tabs>
      <w:rPr>
        <w:rFonts w:ascii="Cambria" w:hAnsi="Cambria"/>
      </w:rPr>
    </w:pPr>
    <w:r>
      <w:rPr>
        <w:rFonts w:ascii="Arial" w:hAnsi="Arial" w:cs="Arial"/>
        <w:b/>
        <w:sz w:val="16"/>
        <w:szCs w:val="16"/>
      </w:rPr>
      <w:t>Adult Basic Education Teacher</w:t>
    </w:r>
    <w:r>
      <w:rPr>
        <w:rFonts w:ascii="Cambria" w:hAnsi="Cambria"/>
      </w:rPr>
      <w:tab/>
    </w:r>
    <w:r>
      <w:rPr>
        <w:rFonts w:ascii="Cambria" w:hAnsi="Cambria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FE4862" w:rsidR="00FE4862">
      <w:rPr>
        <w:rFonts w:ascii="Cambria" w:hAnsi="Cambria"/>
        <w:noProof/>
      </w:rPr>
      <w:t>1</w:t>
    </w:r>
    <w:r>
      <w:fldChar w:fldCharType="end"/>
    </w:r>
  </w:p>
  <w:p w:rsidR="00C82CF6" w:rsidRDefault="00C82CF6" w14:paraId="19B51FD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CF6" w:rsidRDefault="00C82CF6" w14:paraId="19B51FBE" w14:textId="77777777">
      <w:r>
        <w:separator/>
      </w:r>
    </w:p>
  </w:footnote>
  <w:footnote w:type="continuationSeparator" w:id="0">
    <w:p w:rsidR="00C82CF6" w:rsidRDefault="00C82CF6" w14:paraId="19B51FB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C82CF6" w:rsidP="00FF7717" w:rsidRDefault="00C82CF6" w14:paraId="19B51FC2" w14:textId="77777777">
    <w:pPr>
      <w:pStyle w:val="Heading1"/>
      <w:jc w:val="center"/>
      <w:rPr>
        <w:sz w:val="28"/>
      </w:rPr>
    </w:pPr>
    <w:r>
      <w:rPr>
        <w:sz w:val="28"/>
      </w:rPr>
      <w:t>Job Description</w:t>
    </w:r>
  </w:p>
  <w:p w:rsidRPr="00FF7717" w:rsidR="00C82CF6" w:rsidP="00FF7717" w:rsidRDefault="00C82CF6" w14:paraId="19B51FC3" w14:textId="77777777"/>
  <w:p w:rsidRPr="00FF7717" w:rsidR="00C82CF6" w:rsidP="00FF7717" w:rsidRDefault="00C82CF6" w14:paraId="19B51FC4" w14:textId="77777777">
    <w:pPr>
      <w:widowControl w:val="0"/>
      <w:tabs>
        <w:tab w:val="left" w:pos="1170"/>
        <w:tab w:val="left" w:pos="5580"/>
      </w:tabs>
      <w:rPr>
        <w:rFonts w:ascii="Arial" w:hAnsi="Arial" w:cs="Arial"/>
        <w:sz w:val="24"/>
        <w:szCs w:val="24"/>
      </w:rPr>
    </w:pPr>
    <w:r w:rsidRPr="00FF7717">
      <w:rPr>
        <w:rFonts w:ascii="Arial" w:hAnsi="Arial" w:cs="Arial"/>
        <w:b/>
        <w:sz w:val="24"/>
        <w:szCs w:val="24"/>
      </w:rPr>
      <w:t xml:space="preserve">Job Title:  </w:t>
    </w:r>
    <w:r w:rsidRPr="00FF7717">
      <w:rPr>
        <w:rFonts w:ascii="Arial" w:hAnsi="Arial" w:cs="Arial"/>
        <w:sz w:val="24"/>
        <w:szCs w:val="24"/>
      </w:rPr>
      <w:t>Director</w:t>
    </w:r>
    <w:r>
      <w:rPr>
        <w:rFonts w:ascii="Arial" w:hAnsi="Arial" w:cs="Arial"/>
        <w:sz w:val="24"/>
        <w:szCs w:val="24"/>
      </w:rPr>
      <w:t xml:space="preserve"> Of Foundations</w:t>
    </w:r>
    <w:r w:rsidRPr="00FF7717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Department</w:t>
    </w:r>
    <w:r w:rsidRPr="00FF7717">
      <w:rPr>
        <w:rFonts w:ascii="Arial" w:hAnsi="Arial" w:cs="Arial"/>
        <w:sz w:val="24"/>
        <w:szCs w:val="24"/>
      </w:rPr>
      <w:tab/>
    </w:r>
    <w:r w:rsidRPr="00FF7717">
      <w:rPr>
        <w:rFonts w:ascii="Arial" w:hAnsi="Arial" w:cs="Arial"/>
        <w:b/>
        <w:sz w:val="24"/>
        <w:szCs w:val="24"/>
      </w:rPr>
      <w:t>FLSA Status:</w:t>
    </w:r>
    <w:r w:rsidRPr="00FF7717"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sz w:val="24"/>
        <w:szCs w:val="24"/>
      </w:rPr>
      <w:t>Exempt</w:t>
    </w:r>
  </w:p>
  <w:p w:rsidRPr="00FF7717" w:rsidR="00C82CF6" w:rsidP="00FF7717" w:rsidRDefault="00C82CF6" w14:paraId="19B51FC5" w14:textId="77777777">
    <w:pPr>
      <w:widowControl w:val="0"/>
      <w:tabs>
        <w:tab w:val="left" w:pos="2557"/>
        <w:tab w:val="left" w:pos="5580"/>
        <w:tab w:val="left" w:pos="7672"/>
      </w:tabs>
      <w:rPr>
        <w:rFonts w:ascii="Arial" w:hAnsi="Arial" w:cs="Arial"/>
        <w:sz w:val="24"/>
        <w:szCs w:val="24"/>
      </w:rPr>
    </w:pPr>
    <w:r w:rsidRPr="00FF7717">
      <w:rPr>
        <w:rFonts w:ascii="Arial" w:hAnsi="Arial" w:cs="Arial"/>
        <w:b/>
        <w:sz w:val="24"/>
        <w:szCs w:val="24"/>
      </w:rPr>
      <w:t xml:space="preserve">Title of Supervisor: </w:t>
    </w:r>
    <w:r w:rsidRPr="00FF7717">
      <w:rPr>
        <w:rFonts w:ascii="Arial" w:hAnsi="Arial" w:cs="Arial"/>
        <w:sz w:val="24"/>
        <w:szCs w:val="24"/>
      </w:rPr>
      <w:t>Executive Director</w:t>
    </w:r>
    <w:r w:rsidRPr="00FF7717">
      <w:rPr>
        <w:rFonts w:ascii="Arial" w:hAnsi="Arial" w:cs="Arial"/>
        <w:sz w:val="24"/>
        <w:szCs w:val="24"/>
      </w:rPr>
      <w:tab/>
    </w:r>
    <w:r w:rsidRPr="00FF7717">
      <w:rPr>
        <w:rFonts w:ascii="Arial" w:hAnsi="Arial" w:cs="Arial"/>
        <w:b/>
        <w:sz w:val="24"/>
        <w:szCs w:val="24"/>
      </w:rPr>
      <w:t>Type of Employment:</w:t>
    </w:r>
    <w:r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Full Time</w:t>
    </w:r>
  </w:p>
  <w:p w:rsidRPr="00FF7717" w:rsidR="00C82CF6" w:rsidP="00FF7717" w:rsidRDefault="00C82CF6" w14:paraId="19B51FC6" w14:textId="77777777">
    <w:pPr>
      <w:widowControl w:val="0"/>
      <w:tabs>
        <w:tab w:val="left" w:pos="2557"/>
        <w:tab w:val="left" w:pos="5580"/>
        <w:tab w:val="left" w:pos="6480"/>
      </w:tabs>
      <w:rPr>
        <w:rFonts w:ascii="Arial" w:hAnsi="Arial" w:cs="Arial"/>
        <w:sz w:val="24"/>
        <w:szCs w:val="24"/>
      </w:rPr>
    </w:pPr>
    <w:r w:rsidRPr="00FF7717">
      <w:rPr>
        <w:rFonts w:ascii="Arial" w:hAnsi="Arial" w:cs="Arial"/>
        <w:b/>
        <w:sz w:val="24"/>
        <w:szCs w:val="24"/>
      </w:rPr>
      <w:t>Department:</w:t>
    </w:r>
    <w:r>
      <w:rPr>
        <w:rFonts w:ascii="Arial" w:hAnsi="Arial" w:cs="Arial"/>
        <w:b/>
        <w:sz w:val="24"/>
        <w:szCs w:val="24"/>
      </w:rPr>
      <w:t xml:space="preserve"> </w:t>
    </w:r>
    <w:r w:rsidRPr="00FF7717">
      <w:rPr>
        <w:rFonts w:ascii="Arial" w:hAnsi="Arial" w:cs="Arial"/>
        <w:sz w:val="24"/>
        <w:szCs w:val="24"/>
      </w:rPr>
      <w:t>Foundations</w:t>
    </w:r>
    <w:r w:rsidRPr="00FF7717">
      <w:rPr>
        <w:rFonts w:ascii="Arial" w:hAnsi="Arial" w:cs="Arial"/>
        <w:sz w:val="24"/>
        <w:szCs w:val="24"/>
      </w:rPr>
      <w:tab/>
    </w:r>
    <w:r w:rsidRPr="00FF7717">
      <w:rPr>
        <w:rFonts w:ascii="Arial" w:hAnsi="Arial" w:cs="Arial"/>
        <w:b/>
        <w:sz w:val="24"/>
        <w:szCs w:val="24"/>
      </w:rPr>
      <w:t>Supervise:</w:t>
    </w:r>
    <w:r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Case Mana</w:t>
    </w:r>
    <w:r w:rsidRPr="00FF7717">
      <w:rPr>
        <w:rFonts w:ascii="Arial" w:hAnsi="Arial" w:cs="Arial"/>
        <w:sz w:val="24"/>
        <w:szCs w:val="24"/>
      </w:rPr>
      <w:t>g</w:t>
    </w:r>
    <w:r>
      <w:rPr>
        <w:rFonts w:ascii="Arial" w:hAnsi="Arial" w:cs="Arial"/>
        <w:sz w:val="24"/>
        <w:szCs w:val="24"/>
      </w:rPr>
      <w:t>e</w:t>
    </w:r>
    <w:r w:rsidRPr="00FF7717">
      <w:rPr>
        <w:rFonts w:ascii="Arial" w:hAnsi="Arial" w:cs="Arial"/>
        <w:sz w:val="24"/>
        <w:szCs w:val="24"/>
      </w:rPr>
      <w:t>rs/Instructors</w:t>
    </w:r>
  </w:p>
  <w:p w:rsidR="00C82CF6" w:rsidRDefault="00C82CF6" w14:paraId="19B51FC7" w14:textId="77777777">
    <w:pPr>
      <w:pStyle w:val="Header"/>
    </w:pPr>
    <w:r>
      <w:rPr>
        <w:rFonts w:ascii="Arial" w:hAnsi="Arial"/>
        <w:noProof/>
      </w:rPr>
      <w:drawing>
        <wp:inline distT="0" distB="0" distL="0" distR="0" wp14:anchorId="19B51FD5" wp14:editId="19B51FD6">
          <wp:extent cx="6515100" cy="133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2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3926EF" w:rsidR="00C82CF6" w:rsidP="0007334D" w:rsidRDefault="00C82CF6" w14:paraId="19B51FCA" w14:textId="77777777">
    <w:pPr>
      <w:pStyle w:val="Heading1"/>
      <w:jc w:val="center"/>
      <w:rPr>
        <w:szCs w:val="24"/>
      </w:rPr>
    </w:pPr>
    <w:r w:rsidRPr="003926EF">
      <w:rPr>
        <w:szCs w:val="24"/>
      </w:rPr>
      <w:t>Job Description</w:t>
    </w:r>
  </w:p>
  <w:p w:rsidRPr="00FF7717" w:rsidR="00C82CF6" w:rsidP="0007334D" w:rsidRDefault="00C82CF6" w14:paraId="19B51FCB" w14:textId="77777777"/>
  <w:p w:rsidRPr="00FF7717" w:rsidR="00C82CF6" w:rsidP="0007334D" w:rsidRDefault="00C82CF6" w14:paraId="19B51FCC" w14:textId="552FCAAA">
    <w:pPr>
      <w:widowControl w:val="0"/>
      <w:tabs>
        <w:tab w:val="left" w:pos="1170"/>
        <w:tab w:val="left" w:pos="5580"/>
      </w:tabs>
      <w:rPr>
        <w:rFonts w:ascii="Arial" w:hAnsi="Arial" w:cs="Arial"/>
        <w:sz w:val="24"/>
        <w:szCs w:val="24"/>
      </w:rPr>
    </w:pPr>
    <w:r w:rsidRPr="00FF7717">
      <w:rPr>
        <w:rFonts w:ascii="Arial" w:hAnsi="Arial" w:cs="Arial"/>
        <w:b/>
        <w:sz w:val="24"/>
        <w:szCs w:val="24"/>
      </w:rPr>
      <w:t xml:space="preserve">Job Title:  </w:t>
    </w:r>
    <w:r>
      <w:rPr>
        <w:rFonts w:ascii="Arial" w:hAnsi="Arial" w:cs="Arial"/>
        <w:sz w:val="24"/>
        <w:szCs w:val="24"/>
      </w:rPr>
      <w:t>Adult Basic Education Teacher</w:t>
    </w:r>
    <w:r w:rsidRPr="00FF7717">
      <w:rPr>
        <w:rFonts w:ascii="Arial" w:hAnsi="Arial" w:cs="Arial"/>
        <w:sz w:val="24"/>
        <w:szCs w:val="24"/>
      </w:rPr>
      <w:tab/>
    </w:r>
    <w:r w:rsidRPr="00FF7717">
      <w:rPr>
        <w:rFonts w:ascii="Arial" w:hAnsi="Arial" w:cs="Arial"/>
        <w:b/>
        <w:sz w:val="24"/>
        <w:szCs w:val="24"/>
      </w:rPr>
      <w:t>FLSA Status:</w:t>
    </w:r>
    <w:r w:rsidRPr="00FF7717"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sz w:val="24"/>
        <w:szCs w:val="24"/>
      </w:rPr>
      <w:t>N/A</w:t>
    </w:r>
  </w:p>
  <w:p w:rsidRPr="00FF7717" w:rsidR="00C82CF6" w:rsidP="0007334D" w:rsidRDefault="00C82CF6" w14:paraId="19B51FCD" w14:textId="327C0730">
    <w:pPr>
      <w:widowControl w:val="0"/>
      <w:tabs>
        <w:tab w:val="left" w:pos="2557"/>
        <w:tab w:val="left" w:pos="5580"/>
        <w:tab w:val="left" w:pos="7672"/>
      </w:tabs>
      <w:rPr>
        <w:rFonts w:ascii="Arial" w:hAnsi="Arial" w:cs="Arial"/>
        <w:sz w:val="24"/>
        <w:szCs w:val="24"/>
      </w:rPr>
    </w:pPr>
    <w:r w:rsidRPr="00FF7717">
      <w:rPr>
        <w:rFonts w:ascii="Arial" w:hAnsi="Arial" w:cs="Arial"/>
        <w:b/>
        <w:sz w:val="24"/>
        <w:szCs w:val="24"/>
      </w:rPr>
      <w:t xml:space="preserve">Title of Supervisor: </w:t>
    </w:r>
    <w:r>
      <w:rPr>
        <w:rFonts w:ascii="Arial" w:hAnsi="Arial" w:cs="Arial"/>
        <w:sz w:val="24"/>
        <w:szCs w:val="24"/>
      </w:rPr>
      <w:t xml:space="preserve">ABE Coordinator </w:t>
    </w:r>
    <w:r w:rsidRPr="00FF7717">
      <w:rPr>
        <w:rFonts w:ascii="Arial" w:hAnsi="Arial" w:cs="Arial"/>
        <w:sz w:val="24"/>
        <w:szCs w:val="24"/>
      </w:rPr>
      <w:tab/>
    </w:r>
    <w:r w:rsidRPr="00FF7717">
      <w:rPr>
        <w:rFonts w:ascii="Arial" w:hAnsi="Arial" w:cs="Arial"/>
        <w:b/>
        <w:sz w:val="24"/>
        <w:szCs w:val="24"/>
      </w:rPr>
      <w:t>Type of Employment:</w:t>
    </w:r>
    <w:r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Full-Time</w:t>
    </w:r>
  </w:p>
  <w:p w:rsidRPr="00FF7717" w:rsidR="00C82CF6" w:rsidP="0007334D" w:rsidRDefault="00C82CF6" w14:paraId="19B51FCE" w14:textId="77777777">
    <w:pPr>
      <w:widowControl w:val="0"/>
      <w:tabs>
        <w:tab w:val="left" w:pos="2557"/>
        <w:tab w:val="left" w:pos="5580"/>
        <w:tab w:val="left" w:pos="6480"/>
      </w:tabs>
      <w:rPr>
        <w:rFonts w:ascii="Arial" w:hAnsi="Arial" w:cs="Arial"/>
        <w:sz w:val="24"/>
        <w:szCs w:val="24"/>
      </w:rPr>
    </w:pPr>
    <w:r w:rsidRPr="00FF7717">
      <w:rPr>
        <w:rFonts w:ascii="Arial" w:hAnsi="Arial" w:cs="Arial"/>
        <w:b/>
        <w:sz w:val="24"/>
        <w:szCs w:val="24"/>
      </w:rPr>
      <w:t>Department:</w:t>
    </w:r>
    <w:r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College &amp; Career Readiness</w:t>
    </w:r>
    <w:r w:rsidRPr="00FF7717">
      <w:rPr>
        <w:rFonts w:ascii="Arial" w:hAnsi="Arial" w:cs="Arial"/>
        <w:sz w:val="24"/>
        <w:szCs w:val="24"/>
      </w:rPr>
      <w:tab/>
    </w:r>
    <w:r w:rsidRPr="00FF7717">
      <w:rPr>
        <w:rFonts w:ascii="Arial" w:hAnsi="Arial" w:cs="Arial"/>
        <w:b/>
        <w:sz w:val="24"/>
        <w:szCs w:val="24"/>
      </w:rPr>
      <w:t>Supervise:</w:t>
    </w:r>
    <w:r>
      <w:rPr>
        <w:rFonts w:ascii="Arial" w:hAnsi="Arial" w:cs="Arial"/>
        <w:b/>
        <w:sz w:val="24"/>
        <w:szCs w:val="24"/>
      </w:rPr>
      <w:t xml:space="preserve">  </w:t>
    </w:r>
    <w:r w:rsidRPr="00C83DE8">
      <w:rPr>
        <w:rFonts w:ascii="Arial" w:hAnsi="Arial" w:cs="Arial"/>
        <w:sz w:val="24"/>
        <w:szCs w:val="24"/>
      </w:rPr>
      <w:t>N/A</w:t>
    </w:r>
  </w:p>
  <w:p w:rsidR="00C82CF6" w:rsidP="0007334D" w:rsidRDefault="00C82CF6" w14:paraId="19B51FCF" w14:textId="77777777">
    <w:pPr>
      <w:pStyle w:val="Header"/>
    </w:pPr>
    <w:r>
      <w:rPr>
        <w:rFonts w:ascii="Arial" w:hAnsi="Arial"/>
        <w:noProof/>
      </w:rPr>
      <w:drawing>
        <wp:inline distT="0" distB="0" distL="0" distR="0" wp14:anchorId="19B51FD7" wp14:editId="19B51FD8">
          <wp:extent cx="6515100" cy="133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B9129A" w:rsidR="00C82CF6" w:rsidP="00CD6215" w:rsidRDefault="00C82CF6" w14:paraId="19B51FD2" w14:textId="77777777">
    <w:pPr>
      <w:pStyle w:val="Heading1"/>
      <w:jc w:val="center"/>
      <w:rPr>
        <w:szCs w:val="24"/>
      </w:rPr>
    </w:pPr>
    <w:r w:rsidRPr="00B9129A">
      <w:rPr>
        <w:szCs w:val="24"/>
      </w:rPr>
      <w:t>Job Description</w:t>
    </w:r>
  </w:p>
  <w:p w:rsidRPr="00FF7717" w:rsidR="00C82CF6" w:rsidP="00CD6215" w:rsidRDefault="00C82CF6" w14:paraId="19B51FD3" w14:textId="77777777"/>
  <w:p w:rsidR="00C82CF6" w:rsidP="00CD6215" w:rsidRDefault="00C82CF6" w14:paraId="19B51FD4" w14:textId="510D5AEA">
    <w:pPr>
      <w:pStyle w:val="Header"/>
    </w:pPr>
    <w:r w:rsidRPr="00FF7717">
      <w:rPr>
        <w:rFonts w:ascii="Arial" w:hAnsi="Arial" w:cs="Arial"/>
        <w:b/>
        <w:sz w:val="24"/>
        <w:szCs w:val="24"/>
      </w:rPr>
      <w:t xml:space="preserve">Job Title:  </w:t>
    </w:r>
    <w:r>
      <w:rPr>
        <w:rFonts w:ascii="Arial" w:hAnsi="Arial" w:cs="Arial"/>
        <w:sz w:val="24"/>
        <w:szCs w:val="24"/>
      </w:rPr>
      <w:t>Adult Basic Education Teacher</w:t>
    </w:r>
    <w:r>
      <w:rPr>
        <w:rFonts w:ascii="Arial" w:hAnsi="Arial"/>
      </w:rPr>
      <w:t xml:space="preserve"> </w:t>
    </w:r>
    <w:r>
      <w:rPr>
        <w:rFonts w:ascii="Arial" w:hAnsi="Arial"/>
        <w:noProof/>
      </w:rPr>
      <w:drawing>
        <wp:inline distT="0" distB="0" distL="0" distR="0" wp14:anchorId="19B51FD9" wp14:editId="19B51FDA">
          <wp:extent cx="6515100" cy="133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2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FA3"/>
    <w:multiLevelType w:val="hybridMultilevel"/>
    <w:tmpl w:val="60065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D1AFD"/>
    <w:multiLevelType w:val="hybridMultilevel"/>
    <w:tmpl w:val="33FE0414"/>
    <w:lvl w:ilvl="0" w:tplc="105A9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871F9D"/>
    <w:multiLevelType w:val="multilevel"/>
    <w:tmpl w:val="FF6C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AD6642"/>
    <w:multiLevelType w:val="hybridMultilevel"/>
    <w:tmpl w:val="DA602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7C2462"/>
    <w:multiLevelType w:val="hybridMultilevel"/>
    <w:tmpl w:val="D8388E18"/>
    <w:lvl w:ilvl="0" w:tplc="BB148B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B349C6"/>
    <w:multiLevelType w:val="multilevel"/>
    <w:tmpl w:val="F762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1E55EA"/>
    <w:multiLevelType w:val="hybridMultilevel"/>
    <w:tmpl w:val="61242E46"/>
    <w:lvl w:ilvl="0" w:tplc="BB148B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DB60BA8"/>
    <w:multiLevelType w:val="multilevel"/>
    <w:tmpl w:val="DCB0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F154E6"/>
    <w:multiLevelType w:val="multilevel"/>
    <w:tmpl w:val="8B6A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22274B"/>
    <w:multiLevelType w:val="hybridMultilevel"/>
    <w:tmpl w:val="5838EB3C"/>
    <w:lvl w:ilvl="0" w:tplc="7ACA3018">
      <w:start w:val="1"/>
      <w:numFmt w:val="bullet"/>
      <w:lvlText w:val=""/>
      <w:lvlJc w:val="left"/>
      <w:pPr>
        <w:tabs>
          <w:tab w:val="num" w:pos="1260"/>
        </w:tabs>
        <w:ind w:left="1476" w:hanging="216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9D04DDD"/>
    <w:multiLevelType w:val="multilevel"/>
    <w:tmpl w:val="AA0C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920556"/>
    <w:multiLevelType w:val="hybridMultilevel"/>
    <w:tmpl w:val="C1C0706A"/>
    <w:lvl w:ilvl="0" w:tplc="0409000F">
      <w:start w:val="1"/>
      <w:numFmt w:val="decimal"/>
      <w:lvlText w:val="%1."/>
      <w:lvlJc w:val="left"/>
      <w:pPr>
        <w:tabs>
          <w:tab w:val="num" w:pos="815"/>
        </w:tabs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5"/>
        </w:tabs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5"/>
        </w:tabs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5"/>
        </w:tabs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5"/>
        </w:tabs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5"/>
        </w:tabs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5"/>
        </w:tabs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5"/>
        </w:tabs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5"/>
        </w:tabs>
        <w:ind w:left="6575" w:hanging="180"/>
      </w:pPr>
    </w:lvl>
  </w:abstractNum>
  <w:abstractNum w:abstractNumId="12" w15:restartNumberingAfterBreak="0">
    <w:nsid w:val="30F319BF"/>
    <w:multiLevelType w:val="hybridMultilevel"/>
    <w:tmpl w:val="4DAE716A"/>
    <w:lvl w:ilvl="0" w:tplc="BB148B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412E35F9"/>
    <w:multiLevelType w:val="multilevel"/>
    <w:tmpl w:val="7FEA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6F6F7C"/>
    <w:multiLevelType w:val="hybridMultilevel"/>
    <w:tmpl w:val="6422F686"/>
    <w:lvl w:ilvl="0" w:tplc="105A9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971DFA"/>
    <w:multiLevelType w:val="multilevel"/>
    <w:tmpl w:val="634C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C360974"/>
    <w:multiLevelType w:val="hybridMultilevel"/>
    <w:tmpl w:val="C734C7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08F5365"/>
    <w:multiLevelType w:val="hybridMultilevel"/>
    <w:tmpl w:val="DE74A6E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509C2EC7"/>
    <w:multiLevelType w:val="hybridMultilevel"/>
    <w:tmpl w:val="7428B922"/>
    <w:lvl w:ilvl="0" w:tplc="7ACA3018">
      <w:start w:val="1"/>
      <w:numFmt w:val="bullet"/>
      <w:lvlText w:val=""/>
      <w:lvlJc w:val="left"/>
      <w:pPr>
        <w:tabs>
          <w:tab w:val="num" w:pos="1260"/>
        </w:tabs>
        <w:ind w:left="1476" w:hanging="216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0D77FF2"/>
    <w:multiLevelType w:val="hybridMultilevel"/>
    <w:tmpl w:val="1D3CE6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973A86"/>
    <w:multiLevelType w:val="hybridMultilevel"/>
    <w:tmpl w:val="AADE7206"/>
    <w:lvl w:ilvl="0" w:tplc="0D6E92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53006A8F"/>
    <w:multiLevelType w:val="hybridMultilevel"/>
    <w:tmpl w:val="888029DC"/>
    <w:lvl w:ilvl="0" w:tplc="3EFA8460">
      <w:start w:val="1"/>
      <w:numFmt w:val="bullet"/>
      <w:lvlText w:val=""/>
      <w:lvlJc w:val="left"/>
      <w:pPr>
        <w:tabs>
          <w:tab w:val="num" w:pos="1260"/>
        </w:tabs>
        <w:ind w:left="1476" w:hanging="216"/>
      </w:pPr>
      <w:rPr>
        <w:rFonts w:hint="default" w:ascii="Symbol" w:hAnsi="Symbol"/>
        <w:color w:val="auto"/>
      </w:rPr>
    </w:lvl>
    <w:lvl w:ilvl="1" w:tplc="BB148B0C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hint="default" w:ascii="Symbol" w:hAnsi="Symbol"/>
        <w:color w:val="auto"/>
      </w:rPr>
    </w:lvl>
    <w:lvl w:ilvl="2" w:tplc="7ACA3018">
      <w:start w:val="1"/>
      <w:numFmt w:val="bullet"/>
      <w:lvlText w:val=""/>
      <w:lvlJc w:val="left"/>
      <w:pPr>
        <w:tabs>
          <w:tab w:val="num" w:pos="2340"/>
        </w:tabs>
        <w:ind w:left="2556" w:hanging="216"/>
      </w:pPr>
      <w:rPr>
        <w:rFonts w:hint="default" w:ascii="Symbol" w:hAnsi="Symbol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22" w15:restartNumberingAfterBreak="0">
    <w:nsid w:val="55FD0F67"/>
    <w:multiLevelType w:val="hybridMultilevel"/>
    <w:tmpl w:val="1CCACF24"/>
    <w:lvl w:ilvl="0" w:tplc="0842063E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79963BE"/>
    <w:multiLevelType w:val="multilevel"/>
    <w:tmpl w:val="6426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8534044"/>
    <w:multiLevelType w:val="hybridMultilevel"/>
    <w:tmpl w:val="477CD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F46137"/>
    <w:multiLevelType w:val="hybridMultilevel"/>
    <w:tmpl w:val="619AD8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4925AF"/>
    <w:multiLevelType w:val="hybridMultilevel"/>
    <w:tmpl w:val="E806BC96"/>
    <w:lvl w:ilvl="0" w:tplc="BB148B0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27" w15:restartNumberingAfterBreak="0">
    <w:nsid w:val="5CF8531C"/>
    <w:multiLevelType w:val="hybridMultilevel"/>
    <w:tmpl w:val="60680BAA"/>
    <w:lvl w:ilvl="0" w:tplc="105A9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DC7615F"/>
    <w:multiLevelType w:val="hybridMultilevel"/>
    <w:tmpl w:val="8D7AE8A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610B2689"/>
    <w:multiLevelType w:val="multilevel"/>
    <w:tmpl w:val="3B8E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DDD7818"/>
    <w:multiLevelType w:val="hybridMultilevel"/>
    <w:tmpl w:val="E048D3C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6E6E5229"/>
    <w:multiLevelType w:val="hybridMultilevel"/>
    <w:tmpl w:val="E58CB816"/>
    <w:lvl w:ilvl="0" w:tplc="3EFA8460">
      <w:start w:val="1"/>
      <w:numFmt w:val="bullet"/>
      <w:lvlText w:val=""/>
      <w:lvlJc w:val="left"/>
      <w:pPr>
        <w:tabs>
          <w:tab w:val="num" w:pos="1260"/>
        </w:tabs>
        <w:ind w:left="1476" w:hanging="216"/>
      </w:pPr>
      <w:rPr>
        <w:rFonts w:hint="default" w:ascii="Symbol" w:hAnsi="Symbol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color w:val="auto"/>
      </w:rPr>
    </w:lvl>
    <w:lvl w:ilvl="2" w:tplc="7ACA3018">
      <w:start w:val="1"/>
      <w:numFmt w:val="bullet"/>
      <w:lvlText w:val=""/>
      <w:lvlJc w:val="left"/>
      <w:pPr>
        <w:tabs>
          <w:tab w:val="num" w:pos="2340"/>
        </w:tabs>
        <w:ind w:left="2556" w:hanging="216"/>
      </w:pPr>
      <w:rPr>
        <w:rFonts w:hint="default" w:ascii="Symbol" w:hAnsi="Symbol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32" w15:restartNumberingAfterBreak="0">
    <w:nsid w:val="78C626BE"/>
    <w:multiLevelType w:val="hybridMultilevel"/>
    <w:tmpl w:val="E8DE4B14"/>
    <w:lvl w:ilvl="0" w:tplc="7ACA3018">
      <w:start w:val="1"/>
      <w:numFmt w:val="bullet"/>
      <w:lvlText w:val=""/>
      <w:lvlJc w:val="left"/>
      <w:pPr>
        <w:tabs>
          <w:tab w:val="num" w:pos="1260"/>
        </w:tabs>
        <w:ind w:left="1476" w:hanging="216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9923287"/>
    <w:multiLevelType w:val="hybridMultilevel"/>
    <w:tmpl w:val="52528E5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7C3124C2"/>
    <w:multiLevelType w:val="hybridMultilevel"/>
    <w:tmpl w:val="D4681AA4"/>
    <w:lvl w:ilvl="0" w:tplc="7ACA3018">
      <w:start w:val="1"/>
      <w:numFmt w:val="bullet"/>
      <w:lvlText w:val=""/>
      <w:lvlJc w:val="left"/>
      <w:pPr>
        <w:tabs>
          <w:tab w:val="num" w:pos="1260"/>
        </w:tabs>
        <w:ind w:left="1476" w:hanging="216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D2C4F36"/>
    <w:multiLevelType w:val="hybridMultilevel"/>
    <w:tmpl w:val="FC1C843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DAA3AE5"/>
    <w:multiLevelType w:val="multilevel"/>
    <w:tmpl w:val="E432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F87367C"/>
    <w:multiLevelType w:val="hybridMultilevel"/>
    <w:tmpl w:val="08BEA4D8"/>
    <w:lvl w:ilvl="0" w:tplc="BB148B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29"/>
  </w:num>
  <w:num w:numId="3">
    <w:abstractNumId w:val="23"/>
  </w:num>
  <w:num w:numId="4">
    <w:abstractNumId w:val="7"/>
  </w:num>
  <w:num w:numId="5">
    <w:abstractNumId w:val="36"/>
  </w:num>
  <w:num w:numId="6">
    <w:abstractNumId w:val="10"/>
  </w:num>
  <w:num w:numId="7">
    <w:abstractNumId w:val="8"/>
  </w:num>
  <w:num w:numId="8">
    <w:abstractNumId w:val="15"/>
  </w:num>
  <w:num w:numId="9">
    <w:abstractNumId w:val="2"/>
  </w:num>
  <w:num w:numId="10">
    <w:abstractNumId w:val="13"/>
  </w:num>
  <w:num w:numId="11">
    <w:abstractNumId w:val="35"/>
  </w:num>
  <w:num w:numId="12">
    <w:abstractNumId w:val="31"/>
  </w:num>
  <w:num w:numId="13">
    <w:abstractNumId w:val="32"/>
  </w:num>
  <w:num w:numId="14">
    <w:abstractNumId w:val="18"/>
  </w:num>
  <w:num w:numId="15">
    <w:abstractNumId w:val="34"/>
  </w:num>
  <w:num w:numId="16">
    <w:abstractNumId w:val="9"/>
  </w:num>
  <w:num w:numId="17">
    <w:abstractNumId w:val="21"/>
  </w:num>
  <w:num w:numId="18">
    <w:abstractNumId w:val="37"/>
  </w:num>
  <w:num w:numId="19">
    <w:abstractNumId w:val="6"/>
  </w:num>
  <w:num w:numId="20">
    <w:abstractNumId w:val="12"/>
  </w:num>
  <w:num w:numId="21">
    <w:abstractNumId w:val="26"/>
  </w:num>
  <w:num w:numId="22">
    <w:abstractNumId w:val="11"/>
  </w:num>
  <w:num w:numId="23">
    <w:abstractNumId w:val="19"/>
  </w:num>
  <w:num w:numId="24">
    <w:abstractNumId w:val="24"/>
  </w:num>
  <w:num w:numId="25">
    <w:abstractNumId w:val="25"/>
  </w:num>
  <w:num w:numId="26">
    <w:abstractNumId w:val="0"/>
  </w:num>
  <w:num w:numId="27">
    <w:abstractNumId w:val="22"/>
  </w:num>
  <w:num w:numId="28">
    <w:abstractNumId w:val="3"/>
  </w:num>
  <w:num w:numId="29">
    <w:abstractNumId w:val="14"/>
  </w:num>
  <w:num w:numId="30">
    <w:abstractNumId w:val="27"/>
  </w:num>
  <w:num w:numId="31">
    <w:abstractNumId w:val="1"/>
  </w:num>
  <w:num w:numId="32">
    <w:abstractNumId w:val="16"/>
  </w:num>
  <w:num w:numId="33">
    <w:abstractNumId w:val="4"/>
  </w:num>
  <w:num w:numId="34">
    <w:abstractNumId w:val="20"/>
  </w:num>
  <w:num w:numId="35">
    <w:abstractNumId w:val="30"/>
  </w:num>
  <w:num w:numId="36">
    <w:abstractNumId w:val="33"/>
  </w:num>
  <w:num w:numId="37">
    <w:abstractNumId w:val="17"/>
  </w:num>
  <w:num w:numId="38">
    <w:abstractNumId w:val="2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60"/>
    <w:rsid w:val="000068CA"/>
    <w:rsid w:val="000175BD"/>
    <w:rsid w:val="0007334D"/>
    <w:rsid w:val="0007701F"/>
    <w:rsid w:val="000A72AD"/>
    <w:rsid w:val="000B3384"/>
    <w:rsid w:val="000B4645"/>
    <w:rsid w:val="000C3ABE"/>
    <w:rsid w:val="000D57C9"/>
    <w:rsid w:val="000E2574"/>
    <w:rsid w:val="000F1B5F"/>
    <w:rsid w:val="00100F2D"/>
    <w:rsid w:val="001442E2"/>
    <w:rsid w:val="00154B44"/>
    <w:rsid w:val="0017675A"/>
    <w:rsid w:val="00195A36"/>
    <w:rsid w:val="001C23FC"/>
    <w:rsid w:val="001C37FA"/>
    <w:rsid w:val="001D62DC"/>
    <w:rsid w:val="00222194"/>
    <w:rsid w:val="002541D9"/>
    <w:rsid w:val="002555DF"/>
    <w:rsid w:val="00267F32"/>
    <w:rsid w:val="00281A75"/>
    <w:rsid w:val="0029418B"/>
    <w:rsid w:val="002D64F9"/>
    <w:rsid w:val="002E666D"/>
    <w:rsid w:val="00300478"/>
    <w:rsid w:val="00305464"/>
    <w:rsid w:val="003146CC"/>
    <w:rsid w:val="003264F4"/>
    <w:rsid w:val="00387FEF"/>
    <w:rsid w:val="003926EF"/>
    <w:rsid w:val="00394CE2"/>
    <w:rsid w:val="003C59F3"/>
    <w:rsid w:val="003D2A8E"/>
    <w:rsid w:val="003F1619"/>
    <w:rsid w:val="003F387A"/>
    <w:rsid w:val="00422826"/>
    <w:rsid w:val="00453C31"/>
    <w:rsid w:val="004620F5"/>
    <w:rsid w:val="00474D85"/>
    <w:rsid w:val="004754AA"/>
    <w:rsid w:val="00481778"/>
    <w:rsid w:val="004E2BE7"/>
    <w:rsid w:val="004F57C0"/>
    <w:rsid w:val="005214DB"/>
    <w:rsid w:val="00527D97"/>
    <w:rsid w:val="00545293"/>
    <w:rsid w:val="005A23A6"/>
    <w:rsid w:val="005B3DFA"/>
    <w:rsid w:val="005B7ADC"/>
    <w:rsid w:val="005D60B3"/>
    <w:rsid w:val="005F4B97"/>
    <w:rsid w:val="005F62E3"/>
    <w:rsid w:val="00623A67"/>
    <w:rsid w:val="00626AA0"/>
    <w:rsid w:val="00634017"/>
    <w:rsid w:val="0067107F"/>
    <w:rsid w:val="00687311"/>
    <w:rsid w:val="006C75DB"/>
    <w:rsid w:val="006E1BAA"/>
    <w:rsid w:val="00733B7D"/>
    <w:rsid w:val="00753FD5"/>
    <w:rsid w:val="00766A55"/>
    <w:rsid w:val="00785AB0"/>
    <w:rsid w:val="007A47F4"/>
    <w:rsid w:val="007D580E"/>
    <w:rsid w:val="007E0FAA"/>
    <w:rsid w:val="007E2BA1"/>
    <w:rsid w:val="007F1DAB"/>
    <w:rsid w:val="00830E6E"/>
    <w:rsid w:val="00834F84"/>
    <w:rsid w:val="00843998"/>
    <w:rsid w:val="008504C3"/>
    <w:rsid w:val="00874148"/>
    <w:rsid w:val="00874736"/>
    <w:rsid w:val="008A3B30"/>
    <w:rsid w:val="008D1973"/>
    <w:rsid w:val="009159D8"/>
    <w:rsid w:val="00937A29"/>
    <w:rsid w:val="00953040"/>
    <w:rsid w:val="00970296"/>
    <w:rsid w:val="00994246"/>
    <w:rsid w:val="009D79E4"/>
    <w:rsid w:val="009F1AA6"/>
    <w:rsid w:val="00A12A29"/>
    <w:rsid w:val="00AB71FD"/>
    <w:rsid w:val="00AD06DF"/>
    <w:rsid w:val="00B32D86"/>
    <w:rsid w:val="00B41DAF"/>
    <w:rsid w:val="00B76B22"/>
    <w:rsid w:val="00B84C0F"/>
    <w:rsid w:val="00B90033"/>
    <w:rsid w:val="00B9129A"/>
    <w:rsid w:val="00B933D2"/>
    <w:rsid w:val="00BB39A4"/>
    <w:rsid w:val="00BB6768"/>
    <w:rsid w:val="00BC6304"/>
    <w:rsid w:val="00C04F91"/>
    <w:rsid w:val="00C151B9"/>
    <w:rsid w:val="00C265C4"/>
    <w:rsid w:val="00C33E86"/>
    <w:rsid w:val="00C77839"/>
    <w:rsid w:val="00C82CF6"/>
    <w:rsid w:val="00C83DE8"/>
    <w:rsid w:val="00CD6215"/>
    <w:rsid w:val="00D82DCE"/>
    <w:rsid w:val="00D94661"/>
    <w:rsid w:val="00D9787D"/>
    <w:rsid w:val="00DA3B60"/>
    <w:rsid w:val="00DC3E23"/>
    <w:rsid w:val="00DC4720"/>
    <w:rsid w:val="00DD184E"/>
    <w:rsid w:val="00DE1E29"/>
    <w:rsid w:val="00DF286F"/>
    <w:rsid w:val="00E024DF"/>
    <w:rsid w:val="00E24103"/>
    <w:rsid w:val="00E326AC"/>
    <w:rsid w:val="00E32A2A"/>
    <w:rsid w:val="00E9268C"/>
    <w:rsid w:val="00E94F1C"/>
    <w:rsid w:val="00EA19C3"/>
    <w:rsid w:val="00EA28FE"/>
    <w:rsid w:val="00F17C23"/>
    <w:rsid w:val="00F50473"/>
    <w:rsid w:val="00F74104"/>
    <w:rsid w:val="00F96126"/>
    <w:rsid w:val="00FE4862"/>
    <w:rsid w:val="00FF7717"/>
    <w:rsid w:val="03B8CC93"/>
    <w:rsid w:val="099FFDF7"/>
    <w:rsid w:val="0B244FEE"/>
    <w:rsid w:val="0B58A8D6"/>
    <w:rsid w:val="0CCF340C"/>
    <w:rsid w:val="125579E3"/>
    <w:rsid w:val="156BE798"/>
    <w:rsid w:val="16DA04C1"/>
    <w:rsid w:val="1769B623"/>
    <w:rsid w:val="182EE4EF"/>
    <w:rsid w:val="21BC9ED8"/>
    <w:rsid w:val="24F43F9A"/>
    <w:rsid w:val="25288928"/>
    <w:rsid w:val="262D5639"/>
    <w:rsid w:val="267DF42E"/>
    <w:rsid w:val="2E88EAEA"/>
    <w:rsid w:val="301EF251"/>
    <w:rsid w:val="355B9291"/>
    <w:rsid w:val="3E8A6F46"/>
    <w:rsid w:val="45E8EACE"/>
    <w:rsid w:val="52D0577B"/>
    <w:rsid w:val="6DF5E113"/>
    <w:rsid w:val="716BD405"/>
    <w:rsid w:val="72337BBE"/>
    <w:rsid w:val="75182D13"/>
    <w:rsid w:val="7580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9B51F48"/>
  <w15:chartTrackingRefBased/>
  <w15:docId w15:val="{3127D290-5DF5-4BB5-87EA-6F7DC36063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spacing w:after="200"/>
      <w:ind w:left="450"/>
      <w:outlineLvl w:val="2"/>
    </w:pPr>
    <w:rPr>
      <w:rFonts w:ascii="Tahoma" w:hAnsi="Tahom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/>
      <w:sz w:val="16"/>
    </w:rPr>
  </w:style>
  <w:style w:type="paragraph" w:styleId="Italics" w:customStyle="1">
    <w:name w:val="Italics"/>
    <w:basedOn w:val="Normal"/>
    <w:rPr>
      <w:rFonts w:ascii="Tahoma" w:hAnsi="Tahoma"/>
      <w:i/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ext" w:customStyle="1">
    <w:name w:val="Text"/>
    <w:basedOn w:val="Normal"/>
    <w:pPr>
      <w:spacing w:before="100" w:after="100" w:line="288" w:lineRule="auto"/>
    </w:pPr>
    <w:rPr>
      <w:rFonts w:ascii="Tahoma" w:hAnsi="Tahoma"/>
      <w:sz w:val="16"/>
    </w:rPr>
  </w:style>
  <w:style w:type="paragraph" w:styleId="BodyText">
    <w:name w:val="Body Text"/>
    <w:basedOn w:val="Normal"/>
    <w:rPr>
      <w:rFonts w:ascii="Arial" w:hAnsi="Arial"/>
      <w:snapToGrid w:val="0"/>
      <w:sz w:val="22"/>
    </w:rPr>
  </w:style>
  <w:style w:type="paragraph" w:styleId="BodyText2">
    <w:name w:val="Body Text 2"/>
    <w:basedOn w:val="Normal"/>
    <w:rPr>
      <w:rFonts w:ascii="Arial" w:hAnsi="Arial"/>
      <w:i/>
    </w:rPr>
  </w:style>
  <w:style w:type="character" w:styleId="FooterChar" w:customStyle="1">
    <w:name w:val="Footer Char"/>
    <w:basedOn w:val="DefaultParagraphFont"/>
    <w:link w:val="Footer"/>
    <w:uiPriority w:val="99"/>
    <w:rsid w:val="00766A55"/>
  </w:style>
  <w:style w:type="character" w:styleId="HeaderChar" w:customStyle="1">
    <w:name w:val="Header Char"/>
    <w:basedOn w:val="DefaultParagraphFont"/>
    <w:link w:val="Header"/>
    <w:rsid w:val="00F17C23"/>
  </w:style>
  <w:style w:type="paragraph" w:styleId="ListParagraph">
    <w:name w:val="List Paragraph"/>
    <w:basedOn w:val="Normal"/>
    <w:uiPriority w:val="34"/>
    <w:qFormat/>
    <w:rsid w:val="0042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image" Target="media/image2.png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c9f8cf-3e14-406c-ab47-8149043d9a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FF3D87E4A524087C79B6A509050D2" ma:contentTypeVersion="14" ma:contentTypeDescription="Create a new document." ma:contentTypeScope="" ma:versionID="1d87d0e17d3f9eeac65a082e949947d6">
  <xsd:schema xmlns:xsd="http://www.w3.org/2001/XMLSchema" xmlns:xs="http://www.w3.org/2001/XMLSchema" xmlns:p="http://schemas.microsoft.com/office/2006/metadata/properties" xmlns:ns3="f6c9f8cf-3e14-406c-ab47-8149043d9a96" xmlns:ns4="0caa2f4f-7d16-469a-a597-b6fe6a0e0ee0" targetNamespace="http://schemas.microsoft.com/office/2006/metadata/properties" ma:root="true" ma:fieldsID="c6106047b7433c06c080cc3ff449efc1" ns3:_="" ns4:_="">
    <xsd:import namespace="f6c9f8cf-3e14-406c-ab47-8149043d9a96"/>
    <xsd:import namespace="0caa2f4f-7d16-469a-a597-b6fe6a0e0e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9f8cf-3e14-406c-ab47-8149043d9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a2f4f-7d16-469a-a597-b6fe6a0e0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C1A08-C29C-4122-B2EB-EE22C68EEF6C}">
  <ds:schemaRefs>
    <ds:schemaRef ds:uri="http://purl.org/dc/dcmitype/"/>
    <ds:schemaRef ds:uri="http://schemas.microsoft.com/office/2006/metadata/properties"/>
    <ds:schemaRef ds:uri="f6c9f8cf-3e14-406c-ab47-8149043d9a96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0caa2f4f-7d16-469a-a597-b6fe6a0e0ee0"/>
  </ds:schemaRefs>
</ds:datastoreItem>
</file>

<file path=customXml/itemProps2.xml><?xml version="1.0" encoding="utf-8"?>
<ds:datastoreItem xmlns:ds="http://schemas.openxmlformats.org/officeDocument/2006/customXml" ds:itemID="{A0CE2386-E654-49B5-9942-7EE1FC6E1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9f8cf-3e14-406c-ab47-8149043d9a96"/>
    <ds:schemaRef ds:uri="0caa2f4f-7d16-469a-a597-b6fe6a0e0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7D01B-CC05-4C20-8CF6-CBC5E13220C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43B6B14-CAF0-42AD-A2A3-4D0BC37DEC5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Community Action,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>Community Action, Inc. Job Description</dc:subject>
  <dc:creator>RRHODES</dc:creator>
  <keywords/>
  <lastModifiedBy>Guest User</lastModifiedBy>
  <revision>11</revision>
  <lastPrinted>2010-07-23T00:07:00.0000000Z</lastPrinted>
  <dcterms:created xsi:type="dcterms:W3CDTF">2023-03-08T18:45:00.0000000Z</dcterms:created>
  <dcterms:modified xsi:type="dcterms:W3CDTF">2023-03-23T18:09:28.3058273Z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118700.000000000</vt:lpwstr>
  </property>
  <property fmtid="{D5CDD505-2E9C-101B-9397-08002B2CF9AE}" pid="3" name="ContentTypeId">
    <vt:lpwstr>0x010100241FF3D87E4A524087C79B6A509050D2</vt:lpwstr>
  </property>
</Properties>
</file>